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9280" w14:textId="77777777" w:rsidR="00E36CCD" w:rsidRPr="005A3F84" w:rsidRDefault="00E36CCD" w:rsidP="002A4C6B">
      <w:pPr>
        <w:jc w:val="center"/>
        <w:rPr>
          <w:rFonts w:asciiTheme="majorHAnsi" w:hAnsiTheme="majorHAnsi" w:cstheme="majorHAnsi"/>
        </w:rPr>
      </w:pPr>
    </w:p>
    <w:p w14:paraId="4D658692" w14:textId="77777777" w:rsidR="00E36CCD" w:rsidRPr="005A3F84" w:rsidRDefault="00E36CCD" w:rsidP="002A4C6B">
      <w:pPr>
        <w:jc w:val="center"/>
        <w:rPr>
          <w:rFonts w:asciiTheme="majorHAnsi" w:hAnsiTheme="majorHAnsi" w:cstheme="majorHAnsi"/>
        </w:rPr>
      </w:pPr>
    </w:p>
    <w:p w14:paraId="013EB2D5" w14:textId="74756D20" w:rsidR="00E36CCD" w:rsidRPr="005A3F84" w:rsidRDefault="00E36CCD" w:rsidP="002A4C6B">
      <w:pPr>
        <w:pStyle w:val="Titrecentr"/>
        <w:rPr>
          <w:rFonts w:asciiTheme="majorHAnsi" w:hAnsiTheme="majorHAnsi" w:cstheme="majorHAnsi"/>
        </w:rPr>
      </w:pPr>
    </w:p>
    <w:p w14:paraId="5D5F53CB" w14:textId="77777777" w:rsidR="00E36CCD" w:rsidRPr="005A3F84" w:rsidRDefault="00E36CCD" w:rsidP="002A4C6B">
      <w:pPr>
        <w:pStyle w:val="Titrecentr"/>
        <w:rPr>
          <w:rFonts w:asciiTheme="majorHAnsi" w:hAnsiTheme="majorHAnsi" w:cstheme="majorHAnsi"/>
        </w:rPr>
      </w:pPr>
    </w:p>
    <w:p w14:paraId="73D1172C" w14:textId="4D4925C5" w:rsidR="00360F8C" w:rsidRPr="00CF78AB" w:rsidRDefault="00B6213A" w:rsidP="002A4C6B">
      <w:pPr>
        <w:jc w:val="center"/>
        <w:rPr>
          <w:rFonts w:eastAsia="Times New Roman"/>
          <w:kern w:val="2"/>
          <w:sz w:val="72"/>
          <w:szCs w:val="72"/>
          <w:lang w:val="en-CA"/>
        </w:rPr>
      </w:pPr>
      <w:r w:rsidRPr="00CF78AB">
        <w:rPr>
          <w:rFonts w:eastAsia="Times New Roman"/>
          <w:kern w:val="2"/>
          <w:sz w:val="72"/>
          <w:szCs w:val="72"/>
          <w:lang w:val="en-CA"/>
        </w:rPr>
        <w:t>Sample</w:t>
      </w:r>
      <w:r w:rsidR="000528F6" w:rsidRPr="00CF78AB">
        <w:rPr>
          <w:rFonts w:eastAsia="Times New Roman"/>
          <w:kern w:val="2"/>
          <w:sz w:val="72"/>
          <w:szCs w:val="72"/>
          <w:lang w:val="en-CA"/>
        </w:rPr>
        <w:t xml:space="preserve"> </w:t>
      </w:r>
      <w:r w:rsidRPr="00CF78AB">
        <w:rPr>
          <w:rFonts w:eastAsia="Times New Roman"/>
          <w:kern w:val="2"/>
          <w:sz w:val="72"/>
          <w:szCs w:val="72"/>
          <w:lang w:val="en-CA"/>
        </w:rPr>
        <w:t xml:space="preserve">Business Continuity </w:t>
      </w:r>
      <w:r w:rsidR="0097025F" w:rsidRPr="00CF78AB">
        <w:rPr>
          <w:rFonts w:eastAsia="Times New Roman"/>
          <w:kern w:val="2"/>
          <w:sz w:val="72"/>
          <w:szCs w:val="72"/>
          <w:lang w:val="en-CA"/>
        </w:rPr>
        <w:t xml:space="preserve">and Disaster Recovery </w:t>
      </w:r>
      <w:r w:rsidRPr="00CF78AB">
        <w:rPr>
          <w:rFonts w:eastAsia="Times New Roman"/>
          <w:kern w:val="2"/>
          <w:sz w:val="72"/>
          <w:szCs w:val="72"/>
          <w:lang w:val="en-CA"/>
        </w:rPr>
        <w:t>Plan</w:t>
      </w:r>
    </w:p>
    <w:p w14:paraId="6B5C4411" w14:textId="77777777" w:rsidR="002A4C6B" w:rsidRPr="00CF78AB" w:rsidRDefault="002A4C6B" w:rsidP="002A4C6B">
      <w:pPr>
        <w:jc w:val="center"/>
        <w:rPr>
          <w:rFonts w:cs="Arial"/>
          <w:sz w:val="40"/>
          <w:lang w:val="en-CA"/>
        </w:rPr>
      </w:pPr>
    </w:p>
    <w:p w14:paraId="58F9A153" w14:textId="6D8AD333" w:rsidR="00F53B10" w:rsidRPr="00CF78AB" w:rsidRDefault="004177F9" w:rsidP="002A4C6B">
      <w:pPr>
        <w:jc w:val="center"/>
        <w:rPr>
          <w:rFonts w:cs="Arial"/>
          <w:i/>
          <w:iCs/>
          <w:sz w:val="44"/>
          <w:szCs w:val="44"/>
          <w:lang w:val="en-CA"/>
        </w:rPr>
      </w:pPr>
      <w:r w:rsidRPr="00CF78AB">
        <w:rPr>
          <w:rFonts w:cs="Arial"/>
          <w:i/>
          <w:iCs/>
          <w:sz w:val="44"/>
          <w:szCs w:val="44"/>
          <w:lang w:val="en-CA"/>
        </w:rPr>
        <w:t>intended</w:t>
      </w:r>
      <w:r w:rsidR="00611239" w:rsidRPr="00CF78AB">
        <w:rPr>
          <w:rFonts w:cs="Arial"/>
          <w:i/>
          <w:iCs/>
          <w:sz w:val="44"/>
          <w:szCs w:val="44"/>
          <w:lang w:val="en-CA"/>
        </w:rPr>
        <w:t xml:space="preserve"> for</w:t>
      </w:r>
      <w:r w:rsidR="00360F8C" w:rsidRPr="00CF78AB">
        <w:rPr>
          <w:rFonts w:cs="Arial"/>
          <w:i/>
          <w:iCs/>
          <w:sz w:val="44"/>
          <w:szCs w:val="44"/>
          <w:lang w:val="en-CA"/>
        </w:rPr>
        <w:t xml:space="preserve"> </w:t>
      </w:r>
      <w:r w:rsidR="00B6213A" w:rsidRPr="00CF78AB">
        <w:rPr>
          <w:rFonts w:cs="Arial"/>
          <w:i/>
          <w:iCs/>
          <w:sz w:val="44"/>
          <w:szCs w:val="44"/>
          <w:lang w:val="en-CA"/>
        </w:rPr>
        <w:t>Agency Executive Officers</w:t>
      </w:r>
    </w:p>
    <w:p w14:paraId="2D1E785A" w14:textId="77777777" w:rsidR="00E36CCD" w:rsidRPr="00CF78AB" w:rsidRDefault="00E36CCD" w:rsidP="002A4C6B">
      <w:pPr>
        <w:jc w:val="center"/>
        <w:rPr>
          <w:rFonts w:asciiTheme="majorHAnsi" w:hAnsiTheme="majorHAnsi" w:cstheme="majorHAnsi"/>
          <w:lang w:val="en-CA"/>
        </w:rPr>
      </w:pPr>
    </w:p>
    <w:p w14:paraId="04FBDF54" w14:textId="7BAEC56A" w:rsidR="00E36CCD" w:rsidRPr="00CF78AB" w:rsidRDefault="00E36CCD" w:rsidP="002A4C6B">
      <w:pPr>
        <w:pStyle w:val="Normalenretrait"/>
        <w:ind w:left="0" w:firstLine="0"/>
        <w:jc w:val="center"/>
        <w:rPr>
          <w:rFonts w:asciiTheme="majorHAnsi" w:hAnsiTheme="majorHAnsi" w:cstheme="majorHAnsi"/>
          <w:lang w:val="en-CA"/>
        </w:rPr>
      </w:pPr>
    </w:p>
    <w:p w14:paraId="4DB349B2" w14:textId="3DD95486" w:rsidR="00E36CCD" w:rsidRPr="00CF78AB" w:rsidRDefault="00E36CCD" w:rsidP="002A4C6B">
      <w:pPr>
        <w:pStyle w:val="Normalenretrait"/>
        <w:ind w:left="0" w:firstLine="0"/>
        <w:jc w:val="center"/>
        <w:rPr>
          <w:rFonts w:asciiTheme="majorHAnsi" w:hAnsiTheme="majorHAnsi" w:cstheme="majorHAnsi"/>
          <w:lang w:val="en-CA"/>
        </w:rPr>
      </w:pPr>
    </w:p>
    <w:p w14:paraId="7ECE37B2" w14:textId="77777777" w:rsidR="00E36CCD" w:rsidRPr="00CF78AB" w:rsidRDefault="00E36CCD" w:rsidP="00A23CB5">
      <w:pPr>
        <w:pStyle w:val="Normalenretrait"/>
        <w:ind w:left="0" w:firstLine="0"/>
        <w:rPr>
          <w:rFonts w:asciiTheme="majorHAnsi" w:hAnsiTheme="majorHAnsi" w:cstheme="majorHAnsi"/>
          <w:lang w:val="en-CA"/>
        </w:rPr>
      </w:pPr>
    </w:p>
    <w:p w14:paraId="17CCABBD" w14:textId="77777777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21E53403" w14:textId="77777777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710917B6" w14:textId="77777777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04DFA7A8" w14:textId="77777777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132F7D93" w14:textId="3EA5D228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1FF123F5" w14:textId="2C6A7558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00FD2049" w14:textId="77777777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09CC3F6E" w14:textId="7A6B58B2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7BAA0732" w14:textId="77777777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44E30342" w14:textId="77777777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5400E766" w14:textId="415E4467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41BA0786" w14:textId="77777777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1667C617" w14:textId="77777777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44A95E9E" w14:textId="77777777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7B832F46" w14:textId="1318DA91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52A6B757" w14:textId="77777777" w:rsidR="002A4C6B" w:rsidRPr="00CF78AB" w:rsidRDefault="002A4C6B" w:rsidP="002A4C6B">
      <w:pPr>
        <w:tabs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509F3169" w14:textId="77777777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15DD2F39" w14:textId="77777777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204B0A86" w14:textId="7D3D08FF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3A5BEA21" w14:textId="7CD21EEB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57A99B96" w14:textId="7A7C2D3B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  <w:r w:rsidRPr="00CF78AB">
        <w:rPr>
          <w:rFonts w:cstheme="minorHAnsi"/>
          <w:b/>
          <w:noProof/>
          <w:sz w:val="20"/>
          <w:szCs w:val="20"/>
          <w:lang w:val="en-CA"/>
        </w:rPr>
        <w:drawing>
          <wp:anchor distT="0" distB="0" distL="114300" distR="114300" simplePos="0" relativeHeight="251659264" behindDoc="0" locked="0" layoutInCell="1" allowOverlap="1" wp14:anchorId="185DA67C" wp14:editId="2ECBBE39">
            <wp:simplePos x="0" y="0"/>
            <wp:positionH relativeFrom="column">
              <wp:posOffset>2103120</wp:posOffset>
            </wp:positionH>
            <wp:positionV relativeFrom="paragraph">
              <wp:posOffset>17780</wp:posOffset>
            </wp:positionV>
            <wp:extent cx="2222500" cy="1016000"/>
            <wp:effectExtent l="0" t="0" r="0" b="0"/>
            <wp:wrapNone/>
            <wp:docPr id="6" name="Image 6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Police, Graphique, logo, symbol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8CDD3" w14:textId="77777777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518FC748" w14:textId="77777777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20B4DCB0" w14:textId="77777777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1DE3934D" w14:textId="77777777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38966EC1" w14:textId="77777777" w:rsidR="002A4C6B" w:rsidRPr="00CF78AB" w:rsidRDefault="002A4C6B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18BF86DC" w14:textId="77777777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06A55DF9" w14:textId="77777777" w:rsidR="00360F8C" w:rsidRPr="00CF78AB" w:rsidRDefault="00360F8C" w:rsidP="00360F8C">
      <w:pPr>
        <w:tabs>
          <w:tab w:val="center" w:pos="4320"/>
          <w:tab w:val="right" w:pos="9356"/>
        </w:tabs>
        <w:spacing w:after="0" w:line="240" w:lineRule="auto"/>
        <w:jc w:val="center"/>
        <w:rPr>
          <w:sz w:val="18"/>
          <w:szCs w:val="18"/>
          <w:lang w:val="en-CA"/>
        </w:rPr>
      </w:pPr>
    </w:p>
    <w:p w14:paraId="1112C7D7" w14:textId="3634301E" w:rsidR="00360F8C" w:rsidRPr="00CF78AB" w:rsidRDefault="00360F8C" w:rsidP="00360F8C">
      <w:pPr>
        <w:pStyle w:val="Pieddepage"/>
        <w:tabs>
          <w:tab w:val="right" w:pos="13608"/>
        </w:tabs>
        <w:jc w:val="center"/>
        <w:rPr>
          <w:color w:val="767171" w:themeColor="background2" w:themeShade="80"/>
          <w:sz w:val="14"/>
          <w:szCs w:val="14"/>
          <w:lang w:val="en-CA"/>
        </w:rPr>
      </w:pPr>
      <w:r w:rsidRPr="00CF78AB">
        <w:rPr>
          <w:rFonts w:ascii="Arial" w:hAnsi="Arial" w:cs="Arial"/>
          <w:color w:val="AEAAAA" w:themeColor="background2" w:themeShade="BF"/>
          <w:sz w:val="14"/>
          <w:szCs w:val="14"/>
          <w:lang w:val="en-CA"/>
        </w:rPr>
        <w:t xml:space="preserve">© Organisme d’autoréglementation du courtage immobilier du Québec – </w:t>
      </w:r>
      <w:r w:rsidR="00CF78AB" w:rsidRPr="00CF78AB">
        <w:rPr>
          <w:rFonts w:ascii="Arial" w:hAnsi="Arial" w:cs="Arial"/>
          <w:color w:val="AEAAAA" w:themeColor="background2" w:themeShade="BF"/>
          <w:sz w:val="14"/>
          <w:szCs w:val="14"/>
          <w:lang w:val="en-CA"/>
        </w:rPr>
        <w:t>All rights reserved.</w:t>
      </w:r>
    </w:p>
    <w:p w14:paraId="6580C6F6" w14:textId="77777777" w:rsidR="00360F8C" w:rsidRPr="00CF78AB" w:rsidRDefault="00360F8C" w:rsidP="00360F8C">
      <w:pPr>
        <w:pStyle w:val="TM1"/>
        <w:rPr>
          <w:b w:val="0"/>
          <w:color w:val="336699"/>
          <w:sz w:val="28"/>
          <w:szCs w:val="28"/>
        </w:rPr>
        <w:sectPr w:rsidR="00360F8C" w:rsidRPr="00CF78AB" w:rsidSect="00BD7EC9">
          <w:footerReference w:type="default" r:id="rId12"/>
          <w:pgSz w:w="12240" w:h="15840"/>
          <w:pgMar w:top="1440" w:right="1080" w:bottom="851" w:left="1080" w:header="567" w:footer="567" w:gutter="0"/>
          <w:cols w:space="708"/>
          <w:titlePg/>
          <w:docGrid w:linePitch="360"/>
        </w:sectPr>
      </w:pPr>
    </w:p>
    <w:p w14:paraId="407A6343" w14:textId="2D1AF88A" w:rsidR="00D65E58" w:rsidRPr="00CF78AB" w:rsidRDefault="00A47A62" w:rsidP="000528F6">
      <w:pPr>
        <w:pStyle w:val="TM2"/>
        <w:rPr>
          <w:rFonts w:eastAsia="Times New Roman"/>
          <w:b/>
          <w:bCs/>
          <w:smallCaps w:val="0"/>
          <w:noProof/>
          <w:color w:val="336699"/>
          <w:sz w:val="28"/>
          <w:szCs w:val="28"/>
          <w:lang w:val="en-CA" w:eastAsia="fr-CA"/>
        </w:rPr>
      </w:pPr>
      <w:r w:rsidRPr="00CF78AB">
        <w:rPr>
          <w:rFonts w:eastAsia="Times New Roman"/>
          <w:b/>
          <w:bCs/>
          <w:smallCaps w:val="0"/>
          <w:noProof/>
          <w:color w:val="336699"/>
          <w:sz w:val="28"/>
          <w:szCs w:val="28"/>
          <w:lang w:val="en-CA" w:eastAsia="fr-CA"/>
        </w:rPr>
        <w:lastRenderedPageBreak/>
        <w:t>Contents</w:t>
      </w:r>
    </w:p>
    <w:p w14:paraId="368FACD7" w14:textId="77777777" w:rsidR="00D65E58" w:rsidRPr="00CF78AB" w:rsidRDefault="00D65E58" w:rsidP="00D65E58">
      <w:pPr>
        <w:rPr>
          <w:rFonts w:asciiTheme="majorHAnsi" w:hAnsiTheme="majorHAnsi" w:cstheme="majorHAnsi"/>
          <w:lang w:val="en-CA"/>
        </w:rPr>
      </w:pPr>
    </w:p>
    <w:p w14:paraId="53CB5FEA" w14:textId="6A98A4E6" w:rsidR="007A0DC9" w:rsidRPr="00CF78AB" w:rsidRDefault="001D560F">
      <w:pPr>
        <w:pStyle w:val="TM2"/>
        <w:rPr>
          <w:rFonts w:eastAsiaTheme="minorEastAsia" w:cstheme="minorBidi"/>
          <w:smallCaps w:val="0"/>
          <w:noProof/>
          <w:kern w:val="2"/>
          <w:sz w:val="28"/>
          <w:szCs w:val="28"/>
          <w:lang w:val="en-CA" w:eastAsia="fr-CA"/>
          <w14:ligatures w14:val="standardContextual"/>
        </w:rPr>
      </w:pPr>
      <w:r w:rsidRPr="00CF78AB">
        <w:rPr>
          <w:smallCaps w:val="0"/>
          <w:sz w:val="28"/>
          <w:szCs w:val="28"/>
          <w:lang w:val="en-CA"/>
        </w:rPr>
        <w:fldChar w:fldCharType="begin"/>
      </w:r>
      <w:r w:rsidRPr="00CF78AB">
        <w:rPr>
          <w:smallCaps w:val="0"/>
          <w:sz w:val="28"/>
          <w:szCs w:val="28"/>
          <w:lang w:val="en-CA"/>
        </w:rPr>
        <w:instrText xml:space="preserve"> TOC \o "1-3" \h \z \u </w:instrText>
      </w:r>
      <w:r w:rsidRPr="00CF78AB">
        <w:rPr>
          <w:smallCaps w:val="0"/>
          <w:sz w:val="28"/>
          <w:szCs w:val="28"/>
          <w:lang w:val="en-CA"/>
        </w:rPr>
        <w:fldChar w:fldCharType="separate"/>
      </w:r>
      <w:hyperlink w:anchor="_Toc153360164" w:history="1">
        <w:r w:rsidR="007A0DC9" w:rsidRPr="00CF78AB">
          <w:rPr>
            <w:rStyle w:val="Hyperlien"/>
            <w:rFonts w:asciiTheme="majorHAnsi" w:eastAsia="Times New Roman" w:hAnsiTheme="majorHAnsi" w:cstheme="majorBidi"/>
            <w:noProof/>
            <w:sz w:val="28"/>
            <w:szCs w:val="28"/>
            <w:lang w:val="en-CA" w:eastAsia="fr-CA"/>
          </w:rPr>
          <w:t>Purpose</w:t>
        </w:r>
        <w:r w:rsidR="007A0DC9" w:rsidRPr="00CF78AB">
          <w:rPr>
            <w:noProof/>
            <w:webHidden/>
            <w:sz w:val="28"/>
            <w:szCs w:val="28"/>
            <w:lang w:val="en-CA"/>
          </w:rPr>
          <w:tab/>
        </w:r>
        <w:r w:rsidR="007A0DC9" w:rsidRPr="00CF78AB">
          <w:rPr>
            <w:noProof/>
            <w:webHidden/>
            <w:sz w:val="28"/>
            <w:szCs w:val="28"/>
            <w:lang w:val="en-CA"/>
          </w:rPr>
          <w:fldChar w:fldCharType="begin"/>
        </w:r>
        <w:r w:rsidR="007A0DC9" w:rsidRPr="00CF78AB">
          <w:rPr>
            <w:noProof/>
            <w:webHidden/>
            <w:sz w:val="28"/>
            <w:szCs w:val="28"/>
            <w:lang w:val="en-CA"/>
          </w:rPr>
          <w:instrText xml:space="preserve"> PAGEREF _Toc153360164 \h </w:instrText>
        </w:r>
        <w:r w:rsidR="007A0DC9" w:rsidRPr="00CF78AB">
          <w:rPr>
            <w:noProof/>
            <w:webHidden/>
            <w:sz w:val="28"/>
            <w:szCs w:val="28"/>
            <w:lang w:val="en-CA"/>
          </w:rPr>
        </w:r>
        <w:r w:rsidR="007A0DC9" w:rsidRPr="00CF78AB">
          <w:rPr>
            <w:noProof/>
            <w:webHidden/>
            <w:sz w:val="28"/>
            <w:szCs w:val="28"/>
            <w:lang w:val="en-CA"/>
          </w:rPr>
          <w:fldChar w:fldCharType="separate"/>
        </w:r>
        <w:r w:rsidR="007A0DC9" w:rsidRPr="00CF78AB">
          <w:rPr>
            <w:noProof/>
            <w:webHidden/>
            <w:sz w:val="28"/>
            <w:szCs w:val="28"/>
            <w:lang w:val="en-CA"/>
          </w:rPr>
          <w:t>3</w:t>
        </w:r>
        <w:r w:rsidR="007A0DC9" w:rsidRPr="00CF78AB">
          <w:rPr>
            <w:noProof/>
            <w:webHidden/>
            <w:sz w:val="28"/>
            <w:szCs w:val="28"/>
            <w:lang w:val="en-CA"/>
          </w:rPr>
          <w:fldChar w:fldCharType="end"/>
        </w:r>
      </w:hyperlink>
    </w:p>
    <w:p w14:paraId="3C2B6887" w14:textId="087DC377" w:rsidR="007A0DC9" w:rsidRPr="00CF78AB" w:rsidRDefault="00C905FA">
      <w:pPr>
        <w:pStyle w:val="TM2"/>
        <w:rPr>
          <w:rFonts w:eastAsiaTheme="minorEastAsia" w:cstheme="minorBidi"/>
          <w:smallCaps w:val="0"/>
          <w:noProof/>
          <w:kern w:val="2"/>
          <w:sz w:val="28"/>
          <w:szCs w:val="28"/>
          <w:lang w:val="en-CA" w:eastAsia="fr-CA"/>
          <w14:ligatures w14:val="standardContextual"/>
        </w:rPr>
      </w:pPr>
      <w:hyperlink w:anchor="_Toc153360165" w:history="1">
        <w:r w:rsidR="007A0DC9" w:rsidRPr="00CF78AB">
          <w:rPr>
            <w:rStyle w:val="Hyperlien"/>
            <w:rFonts w:asciiTheme="majorHAnsi" w:eastAsia="Times New Roman" w:hAnsiTheme="majorHAnsi" w:cstheme="majorBidi"/>
            <w:noProof/>
            <w:sz w:val="28"/>
            <w:szCs w:val="28"/>
            <w:lang w:val="en-CA" w:eastAsia="fr-CA"/>
          </w:rPr>
          <w:t>Organizational Priorities</w:t>
        </w:r>
        <w:r w:rsidR="007A0DC9" w:rsidRPr="00CF78AB">
          <w:rPr>
            <w:noProof/>
            <w:webHidden/>
            <w:sz w:val="28"/>
            <w:szCs w:val="28"/>
            <w:lang w:val="en-CA"/>
          </w:rPr>
          <w:tab/>
        </w:r>
        <w:r w:rsidR="007A0DC9" w:rsidRPr="00CF78AB">
          <w:rPr>
            <w:noProof/>
            <w:webHidden/>
            <w:sz w:val="28"/>
            <w:szCs w:val="28"/>
            <w:lang w:val="en-CA"/>
          </w:rPr>
          <w:fldChar w:fldCharType="begin"/>
        </w:r>
        <w:r w:rsidR="007A0DC9" w:rsidRPr="00CF78AB">
          <w:rPr>
            <w:noProof/>
            <w:webHidden/>
            <w:sz w:val="28"/>
            <w:szCs w:val="28"/>
            <w:lang w:val="en-CA"/>
          </w:rPr>
          <w:instrText xml:space="preserve"> PAGEREF _Toc153360165 \h </w:instrText>
        </w:r>
        <w:r w:rsidR="007A0DC9" w:rsidRPr="00CF78AB">
          <w:rPr>
            <w:noProof/>
            <w:webHidden/>
            <w:sz w:val="28"/>
            <w:szCs w:val="28"/>
            <w:lang w:val="en-CA"/>
          </w:rPr>
        </w:r>
        <w:r w:rsidR="007A0DC9" w:rsidRPr="00CF78AB">
          <w:rPr>
            <w:noProof/>
            <w:webHidden/>
            <w:sz w:val="28"/>
            <w:szCs w:val="28"/>
            <w:lang w:val="en-CA"/>
          </w:rPr>
          <w:fldChar w:fldCharType="separate"/>
        </w:r>
        <w:r w:rsidR="007A0DC9" w:rsidRPr="00CF78AB">
          <w:rPr>
            <w:noProof/>
            <w:webHidden/>
            <w:sz w:val="28"/>
            <w:szCs w:val="28"/>
            <w:lang w:val="en-CA"/>
          </w:rPr>
          <w:t>3</w:t>
        </w:r>
        <w:r w:rsidR="007A0DC9" w:rsidRPr="00CF78AB">
          <w:rPr>
            <w:noProof/>
            <w:webHidden/>
            <w:sz w:val="28"/>
            <w:szCs w:val="28"/>
            <w:lang w:val="en-CA"/>
          </w:rPr>
          <w:fldChar w:fldCharType="end"/>
        </w:r>
      </w:hyperlink>
    </w:p>
    <w:p w14:paraId="6855E68C" w14:textId="18E41C58" w:rsidR="007A0DC9" w:rsidRPr="00CF78AB" w:rsidRDefault="00C905FA">
      <w:pPr>
        <w:pStyle w:val="TM2"/>
        <w:rPr>
          <w:rFonts w:eastAsiaTheme="minorEastAsia" w:cstheme="minorBidi"/>
          <w:smallCaps w:val="0"/>
          <w:noProof/>
          <w:kern w:val="2"/>
          <w:sz w:val="28"/>
          <w:szCs w:val="28"/>
          <w:lang w:val="en-CA" w:eastAsia="fr-CA"/>
          <w14:ligatures w14:val="standardContextual"/>
        </w:rPr>
      </w:pPr>
      <w:hyperlink w:anchor="_Toc153360166" w:history="1">
        <w:r w:rsidR="007A0DC9" w:rsidRPr="00CF78AB">
          <w:rPr>
            <w:rStyle w:val="Hyperlien"/>
            <w:rFonts w:asciiTheme="majorHAnsi" w:eastAsia="Times New Roman" w:hAnsiTheme="majorHAnsi" w:cstheme="majorBidi"/>
            <w:noProof/>
            <w:sz w:val="28"/>
            <w:szCs w:val="28"/>
            <w:lang w:val="en-CA" w:eastAsia="fr-CA"/>
          </w:rPr>
          <w:t>Sample Action Plan</w:t>
        </w:r>
        <w:r w:rsidR="007A0DC9" w:rsidRPr="00CF78AB">
          <w:rPr>
            <w:noProof/>
            <w:webHidden/>
            <w:sz w:val="28"/>
            <w:szCs w:val="28"/>
            <w:lang w:val="en-CA"/>
          </w:rPr>
          <w:tab/>
        </w:r>
        <w:r w:rsidR="007A0DC9" w:rsidRPr="00CF78AB">
          <w:rPr>
            <w:noProof/>
            <w:webHidden/>
            <w:sz w:val="28"/>
            <w:szCs w:val="28"/>
            <w:lang w:val="en-CA"/>
          </w:rPr>
          <w:fldChar w:fldCharType="begin"/>
        </w:r>
        <w:r w:rsidR="007A0DC9" w:rsidRPr="00CF78AB">
          <w:rPr>
            <w:noProof/>
            <w:webHidden/>
            <w:sz w:val="28"/>
            <w:szCs w:val="28"/>
            <w:lang w:val="en-CA"/>
          </w:rPr>
          <w:instrText xml:space="preserve"> PAGEREF _Toc153360166 \h </w:instrText>
        </w:r>
        <w:r w:rsidR="007A0DC9" w:rsidRPr="00CF78AB">
          <w:rPr>
            <w:noProof/>
            <w:webHidden/>
            <w:sz w:val="28"/>
            <w:szCs w:val="28"/>
            <w:lang w:val="en-CA"/>
          </w:rPr>
        </w:r>
        <w:r w:rsidR="007A0DC9" w:rsidRPr="00CF78AB">
          <w:rPr>
            <w:noProof/>
            <w:webHidden/>
            <w:sz w:val="28"/>
            <w:szCs w:val="28"/>
            <w:lang w:val="en-CA"/>
          </w:rPr>
          <w:fldChar w:fldCharType="separate"/>
        </w:r>
        <w:r w:rsidR="007A0DC9" w:rsidRPr="00CF78AB">
          <w:rPr>
            <w:noProof/>
            <w:webHidden/>
            <w:sz w:val="28"/>
            <w:szCs w:val="28"/>
            <w:lang w:val="en-CA"/>
          </w:rPr>
          <w:t>4</w:t>
        </w:r>
        <w:r w:rsidR="007A0DC9" w:rsidRPr="00CF78AB">
          <w:rPr>
            <w:noProof/>
            <w:webHidden/>
            <w:sz w:val="28"/>
            <w:szCs w:val="28"/>
            <w:lang w:val="en-CA"/>
          </w:rPr>
          <w:fldChar w:fldCharType="end"/>
        </w:r>
      </w:hyperlink>
    </w:p>
    <w:p w14:paraId="34647F1C" w14:textId="427A6B17" w:rsidR="001D560F" w:rsidRPr="00CF78AB" w:rsidRDefault="001D560F" w:rsidP="00B2091B">
      <w:pPr>
        <w:jc w:val="center"/>
        <w:rPr>
          <w:rFonts w:asciiTheme="majorHAnsi" w:hAnsiTheme="majorHAnsi" w:cstheme="majorHAnsi"/>
          <w:lang w:val="en-CA"/>
        </w:rPr>
      </w:pPr>
      <w:r w:rsidRPr="00CF78AB">
        <w:rPr>
          <w:rFonts w:cstheme="minorHAnsi"/>
          <w:sz w:val="28"/>
          <w:szCs w:val="28"/>
          <w:lang w:val="en-CA"/>
        </w:rPr>
        <w:fldChar w:fldCharType="end"/>
      </w:r>
    </w:p>
    <w:p w14:paraId="098CA77D" w14:textId="77777777" w:rsidR="001D560F" w:rsidRPr="00CF78AB" w:rsidRDefault="001D560F">
      <w:pPr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br w:type="page"/>
      </w:r>
    </w:p>
    <w:p w14:paraId="47F13499" w14:textId="30C01CD3" w:rsidR="004468FE" w:rsidRPr="00CF78AB" w:rsidRDefault="00A47A62" w:rsidP="00FB4CE7">
      <w:pPr>
        <w:jc w:val="center"/>
        <w:rPr>
          <w:rFonts w:asciiTheme="majorHAnsi" w:eastAsia="Calibri" w:hAnsiTheme="majorHAnsi" w:cstheme="majorHAnsi"/>
          <w:b/>
          <w:bCs/>
          <w:iCs/>
          <w:sz w:val="24"/>
          <w:szCs w:val="28"/>
          <w:lang w:val="en-CA"/>
        </w:rPr>
      </w:pPr>
      <w:r w:rsidRPr="00CF78AB">
        <w:rPr>
          <w:rFonts w:asciiTheme="majorHAnsi" w:eastAsia="Calibri" w:hAnsiTheme="majorHAnsi" w:cstheme="majorHAnsi"/>
          <w:b/>
          <w:bCs/>
          <w:iCs/>
          <w:sz w:val="24"/>
          <w:szCs w:val="28"/>
          <w:lang w:val="en-CA"/>
        </w:rPr>
        <w:lastRenderedPageBreak/>
        <w:t>SAMPLE</w:t>
      </w:r>
      <w:r w:rsidR="00B269A0" w:rsidRPr="00CF78AB">
        <w:rPr>
          <w:rFonts w:asciiTheme="majorHAnsi" w:eastAsia="Calibri" w:hAnsiTheme="majorHAnsi" w:cstheme="majorHAnsi"/>
          <w:b/>
          <w:bCs/>
          <w:iCs/>
          <w:sz w:val="24"/>
          <w:szCs w:val="28"/>
          <w:lang w:val="en-CA"/>
        </w:rPr>
        <w:t xml:space="preserve"> </w:t>
      </w:r>
      <w:r w:rsidR="00B6213A" w:rsidRPr="00CF78AB">
        <w:rPr>
          <w:rFonts w:asciiTheme="majorHAnsi" w:eastAsia="Calibri" w:hAnsiTheme="majorHAnsi" w:cstheme="majorHAnsi"/>
          <w:b/>
          <w:bCs/>
          <w:iCs/>
          <w:sz w:val="24"/>
          <w:szCs w:val="28"/>
          <w:lang w:val="en-CA"/>
        </w:rPr>
        <w:t>DISASTER RECOVERY AND BUSINESS CONTINUITY PLAN</w:t>
      </w:r>
      <w:bookmarkStart w:id="0" w:name="_Toc7003993"/>
    </w:p>
    <w:p w14:paraId="5B9456F9" w14:textId="19DFAA68" w:rsidR="00B2091B" w:rsidRPr="00CF78AB" w:rsidRDefault="004F34B5" w:rsidP="0011423A">
      <w:pPr>
        <w:pStyle w:val="Titre2"/>
        <w:keepLines/>
        <w:spacing w:before="0" w:after="0" w:line="259" w:lineRule="auto"/>
        <w:ind w:right="0"/>
        <w:jc w:val="left"/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en-CA" w:eastAsia="fr-CA"/>
          <w14:ligatures w14:val="standardContextual"/>
        </w:rPr>
      </w:pPr>
      <w:bookmarkStart w:id="1" w:name="_Toc153360164"/>
      <w:bookmarkEnd w:id="0"/>
      <w:r w:rsidRPr="00CF78AB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en-CA" w:eastAsia="fr-CA"/>
          <w14:ligatures w14:val="standardContextual"/>
        </w:rPr>
        <w:t>Purpose</w:t>
      </w:r>
      <w:bookmarkEnd w:id="1"/>
      <w:r w:rsidR="00B2091B" w:rsidRPr="00CF78AB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en-CA" w:eastAsia="fr-CA"/>
          <w14:ligatures w14:val="standardContextual"/>
        </w:rPr>
        <w:t xml:space="preserve"> </w:t>
      </w:r>
    </w:p>
    <w:p w14:paraId="6F0FB14C" w14:textId="3A86D0CA" w:rsidR="00375494" w:rsidRPr="00CF78AB" w:rsidRDefault="00CD368B" w:rsidP="00B2091B">
      <w:pPr>
        <w:ind w:left="426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>The purpose of the Business Continuity Plan</w:t>
      </w:r>
      <w:r w:rsidR="00C37621" w:rsidRPr="00CF78AB">
        <w:rPr>
          <w:rFonts w:asciiTheme="majorHAnsi" w:hAnsiTheme="majorHAnsi" w:cstheme="majorHAnsi"/>
          <w:lang w:val="en-CA"/>
        </w:rPr>
        <w:t xml:space="preserve"> </w:t>
      </w:r>
      <w:r w:rsidR="00B2091B" w:rsidRPr="00CF78AB">
        <w:rPr>
          <w:rFonts w:asciiTheme="majorHAnsi" w:hAnsiTheme="majorHAnsi" w:cstheme="majorHAnsi"/>
          <w:lang w:val="en-CA"/>
        </w:rPr>
        <w:t>(</w:t>
      </w:r>
      <w:r w:rsidR="00FF6167" w:rsidRPr="00CF78AB">
        <w:rPr>
          <w:rFonts w:asciiTheme="majorHAnsi" w:hAnsiTheme="majorHAnsi" w:cstheme="majorHAnsi"/>
          <w:lang w:val="en-CA"/>
        </w:rPr>
        <w:t>BCP</w:t>
      </w:r>
      <w:r w:rsidR="00B2091B" w:rsidRPr="00CF78AB">
        <w:rPr>
          <w:rFonts w:asciiTheme="majorHAnsi" w:hAnsiTheme="majorHAnsi" w:cstheme="majorHAnsi"/>
          <w:lang w:val="en-CA"/>
        </w:rPr>
        <w:t xml:space="preserve">) </w:t>
      </w:r>
      <w:r w:rsidR="000C7C07" w:rsidRPr="00CF78AB">
        <w:rPr>
          <w:rFonts w:asciiTheme="majorHAnsi" w:hAnsiTheme="majorHAnsi" w:cstheme="majorHAnsi"/>
          <w:lang w:val="en-CA"/>
        </w:rPr>
        <w:t>is to ensure the continuity of your agency’s essential activities in the event of an emergency</w:t>
      </w:r>
      <w:r w:rsidR="00FB6CF6" w:rsidRPr="00CF78AB">
        <w:rPr>
          <w:rFonts w:asciiTheme="majorHAnsi" w:hAnsiTheme="majorHAnsi" w:cstheme="majorHAnsi"/>
          <w:lang w:val="en-CA"/>
        </w:rPr>
        <w:t>. Though unforeseeable,</w:t>
      </w:r>
      <w:r w:rsidR="00125402" w:rsidRPr="00CF78AB">
        <w:rPr>
          <w:rFonts w:asciiTheme="majorHAnsi" w:hAnsiTheme="majorHAnsi" w:cstheme="majorHAnsi"/>
          <w:lang w:val="en-CA"/>
        </w:rPr>
        <w:t xml:space="preserve"> an emergency situation is a potential risk. It is therefore essential that your agency take the necessary</w:t>
      </w:r>
      <w:r w:rsidR="00D02501" w:rsidRPr="00CF78AB">
        <w:rPr>
          <w:rFonts w:asciiTheme="majorHAnsi" w:hAnsiTheme="majorHAnsi" w:cstheme="majorHAnsi"/>
          <w:lang w:val="en-CA"/>
        </w:rPr>
        <w:t xml:space="preserve"> steps </w:t>
      </w:r>
      <w:r w:rsidR="00125402" w:rsidRPr="00CF78AB">
        <w:rPr>
          <w:rFonts w:asciiTheme="majorHAnsi" w:hAnsiTheme="majorHAnsi" w:cstheme="majorHAnsi"/>
          <w:lang w:val="en-CA"/>
        </w:rPr>
        <w:t>to prepare itself</w:t>
      </w:r>
      <w:r w:rsidR="001A0046" w:rsidRPr="00CF78AB">
        <w:rPr>
          <w:rFonts w:asciiTheme="majorHAnsi" w:hAnsiTheme="majorHAnsi" w:cstheme="majorHAnsi"/>
          <w:lang w:val="en-CA"/>
        </w:rPr>
        <w:t xml:space="preserve"> and to manage the consequences correctly.</w:t>
      </w:r>
    </w:p>
    <w:p w14:paraId="7432D4A4" w14:textId="323F2BD8" w:rsidR="00703028" w:rsidRPr="00CF78AB" w:rsidRDefault="00375494" w:rsidP="00B2091B">
      <w:pPr>
        <w:ind w:left="426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>The</w:t>
      </w:r>
      <w:r w:rsidR="00B2091B" w:rsidRPr="00CF78AB">
        <w:rPr>
          <w:rFonts w:asciiTheme="majorHAnsi" w:hAnsiTheme="majorHAnsi" w:cstheme="majorHAnsi"/>
          <w:lang w:val="en-CA"/>
        </w:rPr>
        <w:t xml:space="preserve"> </w:t>
      </w:r>
      <w:r w:rsidR="00FF6167" w:rsidRPr="00CF78AB">
        <w:rPr>
          <w:rFonts w:asciiTheme="majorHAnsi" w:hAnsiTheme="majorHAnsi" w:cstheme="majorHAnsi"/>
          <w:lang w:val="en-CA"/>
        </w:rPr>
        <w:t>BCP</w:t>
      </w:r>
      <w:r w:rsidR="0057038F" w:rsidRPr="00CF78AB">
        <w:rPr>
          <w:rFonts w:asciiTheme="majorHAnsi" w:hAnsiTheme="majorHAnsi" w:cstheme="majorHAnsi"/>
          <w:lang w:val="en-CA"/>
        </w:rPr>
        <w:t xml:space="preserve"> </w:t>
      </w:r>
      <w:r w:rsidR="00703028" w:rsidRPr="00CF78AB">
        <w:rPr>
          <w:rFonts w:asciiTheme="majorHAnsi" w:hAnsiTheme="majorHAnsi" w:cstheme="majorHAnsi"/>
          <w:lang w:val="en-CA"/>
        </w:rPr>
        <w:t>is an action plan. It outlines</w:t>
      </w:r>
      <w:r w:rsidR="006A505B" w:rsidRPr="00CF78AB">
        <w:rPr>
          <w:rFonts w:asciiTheme="majorHAnsi" w:hAnsiTheme="majorHAnsi" w:cstheme="majorHAnsi"/>
          <w:lang w:val="en-CA"/>
        </w:rPr>
        <w:t xml:space="preserve"> the</w:t>
      </w:r>
      <w:r w:rsidR="00703028" w:rsidRPr="00CF78AB">
        <w:rPr>
          <w:rFonts w:asciiTheme="majorHAnsi" w:hAnsiTheme="majorHAnsi" w:cstheme="majorHAnsi"/>
          <w:lang w:val="en-CA"/>
        </w:rPr>
        <w:t xml:space="preserve"> measures</w:t>
      </w:r>
      <w:r w:rsidR="00EC720A" w:rsidRPr="00CF78AB">
        <w:rPr>
          <w:rFonts w:asciiTheme="majorHAnsi" w:hAnsiTheme="majorHAnsi" w:cstheme="majorHAnsi"/>
          <w:lang w:val="en-CA"/>
        </w:rPr>
        <w:t xml:space="preserve"> </w:t>
      </w:r>
      <w:r w:rsidR="006A505B" w:rsidRPr="00CF78AB">
        <w:rPr>
          <w:rFonts w:asciiTheme="majorHAnsi" w:hAnsiTheme="majorHAnsi" w:cstheme="majorHAnsi"/>
          <w:lang w:val="en-CA"/>
        </w:rPr>
        <w:t>to take</w:t>
      </w:r>
      <w:r w:rsidR="00EC720A" w:rsidRPr="00CF78AB">
        <w:rPr>
          <w:rFonts w:asciiTheme="majorHAnsi" w:hAnsiTheme="majorHAnsi" w:cstheme="majorHAnsi"/>
          <w:lang w:val="en-CA"/>
        </w:rPr>
        <w:t xml:space="preserve"> and the</w:t>
      </w:r>
      <w:r w:rsidR="00C51C0F" w:rsidRPr="00CF78AB">
        <w:rPr>
          <w:rFonts w:asciiTheme="majorHAnsi" w:hAnsiTheme="majorHAnsi" w:cstheme="majorHAnsi"/>
          <w:lang w:val="en-CA"/>
        </w:rPr>
        <w:t xml:space="preserve"> </w:t>
      </w:r>
      <w:r w:rsidR="00EC720A" w:rsidRPr="00CF78AB">
        <w:rPr>
          <w:rFonts w:asciiTheme="majorHAnsi" w:hAnsiTheme="majorHAnsi" w:cstheme="majorHAnsi"/>
          <w:lang w:val="en-CA"/>
        </w:rPr>
        <w:t>resources</w:t>
      </w:r>
      <w:r w:rsidR="00B35526" w:rsidRPr="00CF78AB">
        <w:rPr>
          <w:rFonts w:asciiTheme="majorHAnsi" w:hAnsiTheme="majorHAnsi" w:cstheme="majorHAnsi"/>
          <w:lang w:val="en-CA"/>
        </w:rPr>
        <w:t xml:space="preserve"> that </w:t>
      </w:r>
      <w:r w:rsidR="00C51C0F" w:rsidRPr="00CF78AB">
        <w:rPr>
          <w:rFonts w:asciiTheme="majorHAnsi" w:hAnsiTheme="majorHAnsi" w:cstheme="majorHAnsi"/>
          <w:lang w:val="en-CA"/>
        </w:rPr>
        <w:t>are</w:t>
      </w:r>
      <w:r w:rsidR="00B35526" w:rsidRPr="00CF78AB">
        <w:rPr>
          <w:rFonts w:asciiTheme="majorHAnsi" w:hAnsiTheme="majorHAnsi" w:cstheme="majorHAnsi"/>
          <w:lang w:val="en-CA"/>
        </w:rPr>
        <w:t xml:space="preserve"> </w:t>
      </w:r>
      <w:r w:rsidR="00A232E2" w:rsidRPr="00CF78AB">
        <w:rPr>
          <w:rFonts w:asciiTheme="majorHAnsi" w:hAnsiTheme="majorHAnsi" w:cstheme="majorHAnsi"/>
          <w:lang w:val="en-CA"/>
        </w:rPr>
        <w:t xml:space="preserve">needed </w:t>
      </w:r>
      <w:r w:rsidR="00EC720A" w:rsidRPr="00CF78AB">
        <w:rPr>
          <w:rFonts w:asciiTheme="majorHAnsi" w:hAnsiTheme="majorHAnsi" w:cstheme="majorHAnsi"/>
          <w:lang w:val="en-CA"/>
        </w:rPr>
        <w:t>to maintain</w:t>
      </w:r>
      <w:r w:rsidR="003C535C" w:rsidRPr="00CF78AB">
        <w:rPr>
          <w:rFonts w:asciiTheme="majorHAnsi" w:hAnsiTheme="majorHAnsi" w:cstheme="majorHAnsi"/>
          <w:lang w:val="en-CA"/>
        </w:rPr>
        <w:t xml:space="preserve"> your organization’s essential activities</w:t>
      </w:r>
      <w:r w:rsidR="00B315B7" w:rsidRPr="00CF78AB">
        <w:rPr>
          <w:rFonts w:asciiTheme="majorHAnsi" w:hAnsiTheme="majorHAnsi" w:cstheme="majorHAnsi"/>
          <w:lang w:val="en-CA"/>
        </w:rPr>
        <w:t>,</w:t>
      </w:r>
      <w:r w:rsidR="003C535C" w:rsidRPr="00CF78AB">
        <w:rPr>
          <w:rFonts w:asciiTheme="majorHAnsi" w:hAnsiTheme="majorHAnsi" w:cstheme="majorHAnsi"/>
          <w:lang w:val="en-CA"/>
        </w:rPr>
        <w:t xml:space="preserve"> </w:t>
      </w:r>
      <w:r w:rsidR="00B315B7" w:rsidRPr="00CF78AB">
        <w:rPr>
          <w:rFonts w:asciiTheme="majorHAnsi" w:hAnsiTheme="majorHAnsi" w:cstheme="majorHAnsi"/>
          <w:lang w:val="en-CA"/>
        </w:rPr>
        <w:t>as well as</w:t>
      </w:r>
      <w:r w:rsidR="003C535C" w:rsidRPr="00CF78AB">
        <w:rPr>
          <w:rFonts w:asciiTheme="majorHAnsi" w:hAnsiTheme="majorHAnsi" w:cstheme="majorHAnsi"/>
          <w:lang w:val="en-CA"/>
        </w:rPr>
        <w:t xml:space="preserve"> minimize the risks of an emergency</w:t>
      </w:r>
      <w:r w:rsidR="00166F91" w:rsidRPr="00CF78AB">
        <w:rPr>
          <w:rFonts w:asciiTheme="majorHAnsi" w:hAnsiTheme="majorHAnsi" w:cstheme="majorHAnsi"/>
          <w:lang w:val="en-CA"/>
        </w:rPr>
        <w:t xml:space="preserve"> occurring</w:t>
      </w:r>
      <w:r w:rsidR="003C535C" w:rsidRPr="00CF78AB">
        <w:rPr>
          <w:rFonts w:asciiTheme="majorHAnsi" w:hAnsiTheme="majorHAnsi" w:cstheme="majorHAnsi"/>
          <w:lang w:val="en-CA"/>
        </w:rPr>
        <w:t>. The BCP is also a reference tool. It contains</w:t>
      </w:r>
      <w:r w:rsidR="001E1CEF" w:rsidRPr="00CF78AB">
        <w:rPr>
          <w:rFonts w:asciiTheme="majorHAnsi" w:hAnsiTheme="majorHAnsi" w:cstheme="majorHAnsi"/>
          <w:lang w:val="en-CA"/>
        </w:rPr>
        <w:t xml:space="preserve"> the information that will be needed in the event of an emergency.</w:t>
      </w:r>
    </w:p>
    <w:p w14:paraId="1D1D4CBD" w14:textId="399970B5" w:rsidR="000A6D52" w:rsidRPr="00CF78AB" w:rsidRDefault="001E1CEF" w:rsidP="0011423A">
      <w:pPr>
        <w:pStyle w:val="Titre2"/>
        <w:keepLines/>
        <w:spacing w:before="0" w:after="0" w:line="259" w:lineRule="auto"/>
        <w:ind w:right="0"/>
        <w:jc w:val="left"/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en-CA" w:eastAsia="fr-CA"/>
          <w14:ligatures w14:val="standardContextual"/>
        </w:rPr>
      </w:pPr>
      <w:bookmarkStart w:id="2" w:name="_Toc153360165"/>
      <w:r w:rsidRPr="00CF78AB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en-CA" w:eastAsia="fr-CA"/>
          <w14:ligatures w14:val="standardContextual"/>
        </w:rPr>
        <w:t>Organizational Priorities</w:t>
      </w:r>
      <w:bookmarkEnd w:id="2"/>
    </w:p>
    <w:p w14:paraId="1F1FEE7F" w14:textId="33DA2BEF" w:rsidR="00FF2A42" w:rsidRPr="00CF78AB" w:rsidRDefault="00FF2A42" w:rsidP="00115F99">
      <w:pPr>
        <w:pStyle w:val="Paragraphedeliste"/>
        <w:numPr>
          <w:ilvl w:val="0"/>
          <w:numId w:val="6"/>
        </w:numPr>
        <w:spacing w:before="240"/>
        <w:ind w:left="1503" w:hanging="357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>Employee health and safety</w:t>
      </w:r>
    </w:p>
    <w:p w14:paraId="41B1E21C" w14:textId="332C296E" w:rsidR="000A6D52" w:rsidRPr="00CF78AB" w:rsidRDefault="0046578A" w:rsidP="00115F99">
      <w:pPr>
        <w:pStyle w:val="Paragraphedeliste"/>
        <w:numPr>
          <w:ilvl w:val="0"/>
          <w:numId w:val="6"/>
        </w:numPr>
        <w:spacing w:before="240"/>
        <w:ind w:left="1503" w:hanging="357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 xml:space="preserve">Coverage </w:t>
      </w:r>
      <w:r w:rsidR="007E244F" w:rsidRPr="00CF78AB">
        <w:rPr>
          <w:rFonts w:asciiTheme="majorHAnsi" w:hAnsiTheme="majorHAnsi" w:cstheme="majorHAnsi"/>
          <w:lang w:val="en-CA"/>
        </w:rPr>
        <w:t>of our customer services</w:t>
      </w:r>
    </w:p>
    <w:p w14:paraId="2F14D421" w14:textId="66D55A2B" w:rsidR="0046578A" w:rsidRPr="00CF78AB" w:rsidRDefault="002A468E" w:rsidP="00115F99">
      <w:pPr>
        <w:pStyle w:val="Paragraphedeliste"/>
        <w:numPr>
          <w:ilvl w:val="0"/>
          <w:numId w:val="6"/>
        </w:numPr>
        <w:spacing w:before="240"/>
        <w:ind w:left="1503" w:hanging="357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 xml:space="preserve">Financial and </w:t>
      </w:r>
      <w:r w:rsidR="00110583" w:rsidRPr="00CF78AB">
        <w:rPr>
          <w:rFonts w:asciiTheme="majorHAnsi" w:hAnsiTheme="majorHAnsi" w:cstheme="majorHAnsi"/>
          <w:lang w:val="en-CA"/>
        </w:rPr>
        <w:t>liquidity</w:t>
      </w:r>
      <w:r w:rsidR="0046578A" w:rsidRPr="00CF78AB">
        <w:rPr>
          <w:rFonts w:asciiTheme="majorHAnsi" w:hAnsiTheme="majorHAnsi" w:cstheme="majorHAnsi"/>
          <w:lang w:val="en-CA"/>
        </w:rPr>
        <w:t xml:space="preserve"> management</w:t>
      </w:r>
    </w:p>
    <w:p w14:paraId="0F70EC66" w14:textId="140C3857" w:rsidR="000A6D52" w:rsidRPr="00CF78AB" w:rsidRDefault="00A104D9" w:rsidP="00FA01D4">
      <w:pPr>
        <w:pStyle w:val="Paragraphedeliste"/>
        <w:numPr>
          <w:ilvl w:val="0"/>
          <w:numId w:val="6"/>
        </w:numPr>
        <w:spacing w:before="240"/>
        <w:ind w:left="1503" w:hanging="357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>Da</w:t>
      </w:r>
      <w:r w:rsidR="008E540E" w:rsidRPr="00CF78AB">
        <w:rPr>
          <w:rFonts w:asciiTheme="majorHAnsi" w:hAnsiTheme="majorHAnsi" w:cstheme="majorHAnsi"/>
          <w:lang w:val="en-CA"/>
        </w:rPr>
        <w:t>ta security and</w:t>
      </w:r>
      <w:r w:rsidRPr="00CF78AB">
        <w:rPr>
          <w:rFonts w:asciiTheme="majorHAnsi" w:hAnsiTheme="majorHAnsi" w:cstheme="majorHAnsi"/>
          <w:lang w:val="en-CA"/>
        </w:rPr>
        <w:t xml:space="preserve"> privacy of</w:t>
      </w:r>
      <w:r w:rsidR="00FA01D4" w:rsidRPr="00CF78AB">
        <w:rPr>
          <w:rFonts w:asciiTheme="majorHAnsi" w:hAnsiTheme="majorHAnsi" w:cstheme="majorHAnsi"/>
          <w:lang w:val="en-CA"/>
        </w:rPr>
        <w:t xml:space="preserve"> personal</w:t>
      </w:r>
      <w:r w:rsidRPr="00CF78AB">
        <w:rPr>
          <w:rFonts w:asciiTheme="majorHAnsi" w:hAnsiTheme="majorHAnsi" w:cstheme="majorHAnsi"/>
          <w:lang w:val="en-CA"/>
        </w:rPr>
        <w:t xml:space="preserve"> information</w:t>
      </w:r>
    </w:p>
    <w:p w14:paraId="0743D6F8" w14:textId="1AE6196A" w:rsidR="007D1B4A" w:rsidRPr="00CF78AB" w:rsidRDefault="00F2214D" w:rsidP="00C51B88">
      <w:pPr>
        <w:ind w:left="426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>T</w:t>
      </w:r>
      <w:r w:rsidR="00C7002C" w:rsidRPr="00CF78AB">
        <w:rPr>
          <w:rFonts w:asciiTheme="majorHAnsi" w:hAnsiTheme="majorHAnsi" w:cstheme="majorHAnsi"/>
          <w:lang w:val="en-CA"/>
        </w:rPr>
        <w:t>here are many</w:t>
      </w:r>
      <w:r w:rsidRPr="00CF78AB">
        <w:rPr>
          <w:rFonts w:asciiTheme="majorHAnsi" w:hAnsiTheme="majorHAnsi" w:cstheme="majorHAnsi"/>
          <w:lang w:val="en-CA"/>
        </w:rPr>
        <w:t xml:space="preserve"> possible</w:t>
      </w:r>
      <w:r w:rsidR="00C7002C" w:rsidRPr="00CF78AB">
        <w:rPr>
          <w:rFonts w:asciiTheme="majorHAnsi" w:hAnsiTheme="majorHAnsi" w:cstheme="majorHAnsi"/>
          <w:lang w:val="en-CA"/>
        </w:rPr>
        <w:t xml:space="preserve"> scenarios</w:t>
      </w:r>
      <w:r w:rsidRPr="00CF78AB">
        <w:rPr>
          <w:rFonts w:asciiTheme="majorHAnsi" w:hAnsiTheme="majorHAnsi" w:cstheme="majorHAnsi"/>
          <w:lang w:val="en-CA"/>
        </w:rPr>
        <w:t xml:space="preserve"> </w:t>
      </w:r>
      <w:r w:rsidR="00523F41" w:rsidRPr="00CF78AB">
        <w:rPr>
          <w:rFonts w:asciiTheme="majorHAnsi" w:hAnsiTheme="majorHAnsi" w:cstheme="majorHAnsi"/>
          <w:lang w:val="en-CA"/>
        </w:rPr>
        <w:t>where</w:t>
      </w:r>
      <w:r w:rsidRPr="00CF78AB">
        <w:rPr>
          <w:rFonts w:asciiTheme="majorHAnsi" w:hAnsiTheme="majorHAnsi" w:cstheme="majorHAnsi"/>
          <w:lang w:val="en-CA"/>
        </w:rPr>
        <w:t xml:space="preserve"> a BCP</w:t>
      </w:r>
      <w:r w:rsidR="00A076D0" w:rsidRPr="00CF78AB">
        <w:rPr>
          <w:rFonts w:asciiTheme="majorHAnsi" w:hAnsiTheme="majorHAnsi" w:cstheme="majorHAnsi"/>
          <w:lang w:val="en-CA"/>
        </w:rPr>
        <w:t xml:space="preserve"> </w:t>
      </w:r>
      <w:r w:rsidR="00FA7037" w:rsidRPr="00CF78AB">
        <w:rPr>
          <w:rFonts w:asciiTheme="majorHAnsi" w:hAnsiTheme="majorHAnsi" w:cstheme="majorHAnsi"/>
          <w:lang w:val="en-CA"/>
        </w:rPr>
        <w:t>could</w:t>
      </w:r>
      <w:r w:rsidR="00523F41" w:rsidRPr="00CF78AB">
        <w:rPr>
          <w:rFonts w:asciiTheme="majorHAnsi" w:hAnsiTheme="majorHAnsi" w:cstheme="majorHAnsi"/>
          <w:lang w:val="en-CA"/>
        </w:rPr>
        <w:t xml:space="preserve"> app</w:t>
      </w:r>
      <w:r w:rsidR="00EA7249" w:rsidRPr="00CF78AB">
        <w:rPr>
          <w:rFonts w:asciiTheme="majorHAnsi" w:hAnsiTheme="majorHAnsi" w:cstheme="majorHAnsi"/>
          <w:lang w:val="en-CA"/>
        </w:rPr>
        <w:t>ly</w:t>
      </w:r>
      <w:r w:rsidR="00A076D0" w:rsidRPr="00CF78AB">
        <w:rPr>
          <w:rFonts w:asciiTheme="majorHAnsi" w:hAnsiTheme="majorHAnsi" w:cstheme="majorHAnsi"/>
          <w:lang w:val="en-CA"/>
        </w:rPr>
        <w:t xml:space="preserve">. Situations </w:t>
      </w:r>
      <w:r w:rsidR="00CF7B8E" w:rsidRPr="00CF78AB">
        <w:rPr>
          <w:rFonts w:asciiTheme="majorHAnsi" w:hAnsiTheme="majorHAnsi" w:cstheme="majorHAnsi"/>
          <w:lang w:val="en-CA"/>
        </w:rPr>
        <w:t>in which</w:t>
      </w:r>
      <w:r w:rsidR="00A076D0" w:rsidRPr="00CF78AB">
        <w:rPr>
          <w:rFonts w:asciiTheme="majorHAnsi" w:hAnsiTheme="majorHAnsi" w:cstheme="majorHAnsi"/>
          <w:lang w:val="en-CA"/>
        </w:rPr>
        <w:t xml:space="preserve"> operations </w:t>
      </w:r>
      <w:r w:rsidR="00CF7B8E" w:rsidRPr="00CF78AB">
        <w:rPr>
          <w:rFonts w:asciiTheme="majorHAnsi" w:hAnsiTheme="majorHAnsi" w:cstheme="majorHAnsi"/>
          <w:lang w:val="en-CA"/>
        </w:rPr>
        <w:t>might</w:t>
      </w:r>
      <w:r w:rsidR="00A076D0" w:rsidRPr="00CF78AB">
        <w:rPr>
          <w:rFonts w:asciiTheme="majorHAnsi" w:hAnsiTheme="majorHAnsi" w:cstheme="majorHAnsi"/>
          <w:lang w:val="en-CA"/>
        </w:rPr>
        <w:t xml:space="preserve"> be </w:t>
      </w:r>
      <w:r w:rsidR="006F394F" w:rsidRPr="00CF78AB">
        <w:rPr>
          <w:rFonts w:asciiTheme="majorHAnsi" w:hAnsiTheme="majorHAnsi" w:cstheme="majorHAnsi"/>
          <w:lang w:val="en-CA"/>
        </w:rPr>
        <w:t xml:space="preserve">partially </w:t>
      </w:r>
      <w:r w:rsidR="00A076D0" w:rsidRPr="00CF78AB">
        <w:rPr>
          <w:rFonts w:asciiTheme="majorHAnsi" w:hAnsiTheme="majorHAnsi" w:cstheme="majorHAnsi"/>
          <w:lang w:val="en-CA"/>
        </w:rPr>
        <w:t>compromised</w:t>
      </w:r>
      <w:r w:rsidR="00793C23" w:rsidRPr="00CF78AB">
        <w:rPr>
          <w:rFonts w:asciiTheme="majorHAnsi" w:hAnsiTheme="majorHAnsi" w:cstheme="majorHAnsi"/>
          <w:lang w:val="en-CA"/>
        </w:rPr>
        <w:t>,</w:t>
      </w:r>
      <w:r w:rsidR="00A076D0" w:rsidRPr="00CF78AB">
        <w:rPr>
          <w:rFonts w:asciiTheme="majorHAnsi" w:hAnsiTheme="majorHAnsi" w:cstheme="majorHAnsi"/>
          <w:lang w:val="en-CA"/>
        </w:rPr>
        <w:t xml:space="preserve"> or</w:t>
      </w:r>
      <w:r w:rsidR="006772DA" w:rsidRPr="00CF78AB">
        <w:rPr>
          <w:rFonts w:asciiTheme="majorHAnsi" w:hAnsiTheme="majorHAnsi" w:cstheme="majorHAnsi"/>
          <w:lang w:val="en-CA"/>
        </w:rPr>
        <w:t xml:space="preserve"> disrupted</w:t>
      </w:r>
      <w:r w:rsidR="006F394F" w:rsidRPr="00CF78AB">
        <w:rPr>
          <w:rFonts w:asciiTheme="majorHAnsi" w:hAnsiTheme="majorHAnsi" w:cstheme="majorHAnsi"/>
          <w:lang w:val="en-CA"/>
        </w:rPr>
        <w:t xml:space="preserve"> entirely</w:t>
      </w:r>
      <w:r w:rsidR="00FA7037" w:rsidRPr="00CF78AB">
        <w:rPr>
          <w:rFonts w:asciiTheme="majorHAnsi" w:hAnsiTheme="majorHAnsi" w:cstheme="majorHAnsi"/>
          <w:lang w:val="en-CA"/>
        </w:rPr>
        <w:t>,</w:t>
      </w:r>
      <w:r w:rsidR="006772DA" w:rsidRPr="00CF78AB">
        <w:rPr>
          <w:rFonts w:asciiTheme="majorHAnsi" w:hAnsiTheme="majorHAnsi" w:cstheme="majorHAnsi"/>
          <w:lang w:val="en-CA"/>
        </w:rPr>
        <w:t xml:space="preserve"> and</w:t>
      </w:r>
      <w:r w:rsidR="00FA7037" w:rsidRPr="00CF78AB">
        <w:rPr>
          <w:rFonts w:asciiTheme="majorHAnsi" w:hAnsiTheme="majorHAnsi" w:cstheme="majorHAnsi"/>
          <w:lang w:val="en-CA"/>
        </w:rPr>
        <w:t xml:space="preserve"> staff</w:t>
      </w:r>
      <w:r w:rsidR="006772DA" w:rsidRPr="00CF78AB">
        <w:rPr>
          <w:rFonts w:asciiTheme="majorHAnsi" w:hAnsiTheme="majorHAnsi" w:cstheme="majorHAnsi"/>
          <w:lang w:val="en-CA"/>
        </w:rPr>
        <w:t xml:space="preserve"> access to the physical</w:t>
      </w:r>
      <w:r w:rsidR="00793C23" w:rsidRPr="00CF78AB">
        <w:rPr>
          <w:rFonts w:asciiTheme="majorHAnsi" w:hAnsiTheme="majorHAnsi" w:cstheme="majorHAnsi"/>
          <w:lang w:val="en-CA"/>
        </w:rPr>
        <w:t xml:space="preserve"> </w:t>
      </w:r>
      <w:r w:rsidR="00A44EFD" w:rsidRPr="00CF78AB">
        <w:rPr>
          <w:rFonts w:asciiTheme="majorHAnsi" w:hAnsiTheme="majorHAnsi" w:cstheme="majorHAnsi"/>
          <w:lang w:val="en-CA"/>
        </w:rPr>
        <w:t>premises</w:t>
      </w:r>
      <w:r w:rsidR="00793C23" w:rsidRPr="00CF78AB">
        <w:rPr>
          <w:rFonts w:asciiTheme="majorHAnsi" w:hAnsiTheme="majorHAnsi" w:cstheme="majorHAnsi"/>
          <w:lang w:val="en-CA"/>
        </w:rPr>
        <w:t xml:space="preserve"> </w:t>
      </w:r>
      <w:r w:rsidR="00A44EFD" w:rsidRPr="00CF78AB">
        <w:rPr>
          <w:rFonts w:asciiTheme="majorHAnsi" w:hAnsiTheme="majorHAnsi" w:cstheme="majorHAnsi"/>
          <w:lang w:val="en-CA"/>
        </w:rPr>
        <w:t>might</w:t>
      </w:r>
      <w:r w:rsidR="006772DA" w:rsidRPr="00CF78AB">
        <w:rPr>
          <w:rFonts w:asciiTheme="majorHAnsi" w:hAnsiTheme="majorHAnsi" w:cstheme="majorHAnsi"/>
          <w:lang w:val="en-CA"/>
        </w:rPr>
        <w:t xml:space="preserve"> not be possible </w:t>
      </w:r>
      <w:r w:rsidR="00793C23" w:rsidRPr="00CF78AB">
        <w:rPr>
          <w:rFonts w:asciiTheme="majorHAnsi" w:hAnsiTheme="majorHAnsi" w:cstheme="majorHAnsi"/>
          <w:lang w:val="en-CA"/>
        </w:rPr>
        <w:t>for</w:t>
      </w:r>
      <w:r w:rsidR="004A59D8" w:rsidRPr="00CF78AB">
        <w:rPr>
          <w:rFonts w:asciiTheme="majorHAnsi" w:hAnsiTheme="majorHAnsi" w:cstheme="majorHAnsi"/>
          <w:lang w:val="en-CA"/>
        </w:rPr>
        <w:t xml:space="preserve"> an </w:t>
      </w:r>
      <w:r w:rsidR="00B5166A" w:rsidRPr="00CF78AB">
        <w:rPr>
          <w:rFonts w:asciiTheme="majorHAnsi" w:hAnsiTheme="majorHAnsi" w:cstheme="majorHAnsi"/>
          <w:lang w:val="en-CA"/>
        </w:rPr>
        <w:t>estimated</w:t>
      </w:r>
      <w:r w:rsidR="00793C23" w:rsidRPr="00CF78AB">
        <w:rPr>
          <w:rFonts w:asciiTheme="majorHAnsi" w:hAnsiTheme="majorHAnsi" w:cstheme="majorHAnsi"/>
          <w:lang w:val="en-CA"/>
        </w:rPr>
        <w:t xml:space="preserve"> three (3) days or more.</w:t>
      </w:r>
    </w:p>
    <w:p w14:paraId="0BDEF883" w14:textId="22961C69" w:rsidR="007745E1" w:rsidRPr="00CF78AB" w:rsidRDefault="009B5BCB" w:rsidP="003D6B7C">
      <w:pPr>
        <w:ind w:left="426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 xml:space="preserve">The following elements are just a few examples of situations in which </w:t>
      </w:r>
      <w:r w:rsidR="003D6B7C" w:rsidRPr="00CF78AB">
        <w:rPr>
          <w:rFonts w:asciiTheme="majorHAnsi" w:hAnsiTheme="majorHAnsi" w:cstheme="majorHAnsi"/>
          <w:lang w:val="en-CA"/>
        </w:rPr>
        <w:t>th</w:t>
      </w:r>
      <w:r w:rsidR="005E1227" w:rsidRPr="00CF78AB">
        <w:rPr>
          <w:rFonts w:asciiTheme="majorHAnsi" w:hAnsiTheme="majorHAnsi" w:cstheme="majorHAnsi"/>
          <w:lang w:val="en-CA"/>
        </w:rPr>
        <w:t>e</w:t>
      </w:r>
      <w:r w:rsidRPr="00CF78AB">
        <w:rPr>
          <w:rFonts w:asciiTheme="majorHAnsi" w:hAnsiTheme="majorHAnsi" w:cstheme="majorHAnsi"/>
          <w:lang w:val="en-CA"/>
        </w:rPr>
        <w:t xml:space="preserve"> BCP might </w:t>
      </w:r>
      <w:r w:rsidR="005E1227" w:rsidRPr="00CF78AB">
        <w:rPr>
          <w:rFonts w:asciiTheme="majorHAnsi" w:hAnsiTheme="majorHAnsi" w:cstheme="majorHAnsi"/>
          <w:lang w:val="en-CA"/>
        </w:rPr>
        <w:t>apply</w:t>
      </w:r>
      <w:r w:rsidR="00C37621" w:rsidRPr="00CF78AB">
        <w:rPr>
          <w:rFonts w:asciiTheme="majorHAnsi" w:hAnsiTheme="majorHAnsi" w:cstheme="majorHAnsi"/>
          <w:lang w:val="en-CA"/>
        </w:rPr>
        <w:t>:</w:t>
      </w:r>
    </w:p>
    <w:p w14:paraId="764DB0FB" w14:textId="7B0D9477" w:rsidR="007510C7" w:rsidRPr="00CF78AB" w:rsidRDefault="003D6B7C" w:rsidP="007745E1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>customer complaints</w:t>
      </w:r>
      <w:r w:rsidR="007510C7" w:rsidRPr="00CF78AB">
        <w:rPr>
          <w:rFonts w:asciiTheme="majorHAnsi" w:hAnsiTheme="majorHAnsi" w:cstheme="majorHAnsi"/>
          <w:lang w:val="en-CA"/>
        </w:rPr>
        <w:t>;</w:t>
      </w:r>
    </w:p>
    <w:p w14:paraId="1E44DA61" w14:textId="55605CCC" w:rsidR="009D189F" w:rsidRPr="00CF78AB" w:rsidRDefault="003D6B7C" w:rsidP="007510C7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>data</w:t>
      </w:r>
      <w:r w:rsidR="007510C7" w:rsidRPr="00CF78AB">
        <w:rPr>
          <w:rFonts w:asciiTheme="majorHAnsi" w:hAnsiTheme="majorHAnsi" w:cstheme="majorHAnsi"/>
          <w:lang w:val="en-CA"/>
        </w:rPr>
        <w:t xml:space="preserve"> </w:t>
      </w:r>
      <w:r w:rsidR="009D189F" w:rsidRPr="00CF78AB">
        <w:rPr>
          <w:rFonts w:asciiTheme="majorHAnsi" w:hAnsiTheme="majorHAnsi" w:cstheme="majorHAnsi"/>
          <w:lang w:val="en-CA"/>
        </w:rPr>
        <w:t>theft, corrupted database,</w:t>
      </w:r>
      <w:r w:rsidR="00B5020B" w:rsidRPr="00CF78AB">
        <w:rPr>
          <w:rFonts w:asciiTheme="majorHAnsi" w:hAnsiTheme="majorHAnsi" w:cstheme="majorHAnsi"/>
          <w:lang w:val="en-CA"/>
        </w:rPr>
        <w:t xml:space="preserve"> </w:t>
      </w:r>
      <w:r w:rsidR="00B914D7" w:rsidRPr="00CF78AB">
        <w:rPr>
          <w:rFonts w:asciiTheme="majorHAnsi" w:hAnsiTheme="majorHAnsi" w:cstheme="majorHAnsi"/>
          <w:lang w:val="en-CA"/>
        </w:rPr>
        <w:t xml:space="preserve">network failure, </w:t>
      </w:r>
      <w:r w:rsidR="00020165" w:rsidRPr="00CF78AB">
        <w:rPr>
          <w:rFonts w:asciiTheme="majorHAnsi" w:hAnsiTheme="majorHAnsi" w:cstheme="majorHAnsi"/>
          <w:lang w:val="en-CA"/>
        </w:rPr>
        <w:t>email server outage</w:t>
      </w:r>
      <w:r w:rsidR="00315D81" w:rsidRPr="00CF78AB">
        <w:rPr>
          <w:rFonts w:asciiTheme="majorHAnsi" w:hAnsiTheme="majorHAnsi" w:cstheme="majorHAnsi"/>
          <w:lang w:val="en-CA"/>
        </w:rPr>
        <w:t>;</w:t>
      </w:r>
    </w:p>
    <w:p w14:paraId="7C8E9BCC" w14:textId="070CD1F3" w:rsidR="007510C7" w:rsidRPr="00CF78AB" w:rsidRDefault="00870949" w:rsidP="007510C7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>broker fraud;</w:t>
      </w:r>
    </w:p>
    <w:p w14:paraId="71992442" w14:textId="2F15F0DB" w:rsidR="007510C7" w:rsidRPr="00CF78AB" w:rsidRDefault="00621873" w:rsidP="007510C7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>a</w:t>
      </w:r>
      <w:r w:rsidR="007510C7" w:rsidRPr="00CF78AB">
        <w:rPr>
          <w:rFonts w:asciiTheme="majorHAnsi" w:hAnsiTheme="majorHAnsi" w:cstheme="majorHAnsi"/>
          <w:lang w:val="en-CA"/>
        </w:rPr>
        <w:t xml:space="preserve">bsences : </w:t>
      </w:r>
      <w:r w:rsidR="006D57BF" w:rsidRPr="00CF78AB">
        <w:rPr>
          <w:rFonts w:asciiTheme="majorHAnsi" w:hAnsiTheme="majorHAnsi" w:cstheme="majorHAnsi"/>
          <w:lang w:val="en-CA"/>
        </w:rPr>
        <w:t xml:space="preserve">mass movement </w:t>
      </w:r>
      <w:r w:rsidR="00EC5B69" w:rsidRPr="00CF78AB">
        <w:rPr>
          <w:rFonts w:asciiTheme="majorHAnsi" w:hAnsiTheme="majorHAnsi" w:cstheme="majorHAnsi"/>
          <w:lang w:val="en-CA"/>
        </w:rPr>
        <w:t>of agents to another agency</w:t>
      </w:r>
      <w:r w:rsidR="007510C7" w:rsidRPr="00CF78AB">
        <w:rPr>
          <w:rFonts w:asciiTheme="majorHAnsi" w:hAnsiTheme="majorHAnsi" w:cstheme="majorHAnsi"/>
          <w:lang w:val="en-CA"/>
        </w:rPr>
        <w:t>,</w:t>
      </w:r>
      <w:r w:rsidR="00EC5B69" w:rsidRPr="00CF78AB">
        <w:rPr>
          <w:rFonts w:asciiTheme="majorHAnsi" w:hAnsiTheme="majorHAnsi" w:cstheme="majorHAnsi"/>
          <w:lang w:val="en-CA"/>
        </w:rPr>
        <w:t xml:space="preserve"> illness</w:t>
      </w:r>
      <w:r w:rsidR="007510C7" w:rsidRPr="00CF78AB">
        <w:rPr>
          <w:rFonts w:asciiTheme="majorHAnsi" w:hAnsiTheme="majorHAnsi" w:cstheme="majorHAnsi"/>
          <w:lang w:val="en-CA"/>
        </w:rPr>
        <w:t>;</w:t>
      </w:r>
    </w:p>
    <w:p w14:paraId="7D36A172" w14:textId="4719DC48" w:rsidR="00EC5B69" w:rsidRPr="00CF78AB" w:rsidRDefault="003A742F" w:rsidP="007745E1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 xml:space="preserve">request by the </w:t>
      </w:r>
      <w:r w:rsidR="009D555A" w:rsidRPr="00CF78AB">
        <w:rPr>
          <w:rFonts w:asciiTheme="majorHAnsi" w:hAnsiTheme="majorHAnsi" w:cstheme="majorHAnsi"/>
          <w:lang w:val="en-CA"/>
        </w:rPr>
        <w:t>Public Health department or government authorities</w:t>
      </w:r>
      <w:r w:rsidR="009D5030" w:rsidRPr="00CF78AB">
        <w:rPr>
          <w:rFonts w:asciiTheme="majorHAnsi" w:hAnsiTheme="majorHAnsi" w:cstheme="majorHAnsi"/>
          <w:lang w:val="en-CA"/>
        </w:rPr>
        <w:t xml:space="preserve">: pandemic, </w:t>
      </w:r>
      <w:r w:rsidR="00CE2AFE" w:rsidRPr="00CF78AB">
        <w:rPr>
          <w:rFonts w:asciiTheme="majorHAnsi" w:hAnsiTheme="majorHAnsi" w:cstheme="majorHAnsi"/>
          <w:lang w:val="en-CA"/>
        </w:rPr>
        <w:t>public health or hygiene situation</w:t>
      </w:r>
      <w:r w:rsidR="00927F0A" w:rsidRPr="00CF78AB">
        <w:rPr>
          <w:rFonts w:asciiTheme="majorHAnsi" w:hAnsiTheme="majorHAnsi" w:cstheme="majorHAnsi"/>
          <w:lang w:val="en-CA"/>
        </w:rPr>
        <w:t>, virus requiring quarantining;</w:t>
      </w:r>
    </w:p>
    <w:p w14:paraId="79531BE8" w14:textId="7A5528A2" w:rsidR="00D042C1" w:rsidRPr="00CF78AB" w:rsidRDefault="00CC1852" w:rsidP="007745E1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 xml:space="preserve">office access denied </w:t>
      </w:r>
      <w:r w:rsidR="00E64ED3" w:rsidRPr="00CF78AB">
        <w:rPr>
          <w:rFonts w:asciiTheme="majorHAnsi" w:hAnsiTheme="majorHAnsi" w:cstheme="majorHAnsi"/>
          <w:lang w:val="en-CA"/>
        </w:rPr>
        <w:t>for any reason,</w:t>
      </w:r>
      <w:r w:rsidRPr="00CF78AB">
        <w:rPr>
          <w:rFonts w:asciiTheme="majorHAnsi" w:hAnsiTheme="majorHAnsi" w:cstheme="majorHAnsi"/>
          <w:lang w:val="en-CA"/>
        </w:rPr>
        <w:t xml:space="preserve"> for instance a </w:t>
      </w:r>
      <w:r w:rsidR="00E64ED3" w:rsidRPr="00CF78AB">
        <w:rPr>
          <w:rFonts w:asciiTheme="majorHAnsi" w:hAnsiTheme="majorHAnsi" w:cstheme="majorHAnsi"/>
          <w:lang w:val="en-CA"/>
        </w:rPr>
        <w:t>major fire,</w:t>
      </w:r>
      <w:r w:rsidRPr="00CF78AB">
        <w:rPr>
          <w:rFonts w:asciiTheme="majorHAnsi" w:hAnsiTheme="majorHAnsi" w:cstheme="majorHAnsi"/>
          <w:lang w:val="en-CA"/>
        </w:rPr>
        <w:t xml:space="preserve"> building </w:t>
      </w:r>
      <w:r w:rsidR="00477F1E" w:rsidRPr="00CF78AB">
        <w:rPr>
          <w:rFonts w:asciiTheme="majorHAnsi" w:hAnsiTheme="majorHAnsi" w:cstheme="majorHAnsi"/>
          <w:lang w:val="en-CA"/>
        </w:rPr>
        <w:t>structural</w:t>
      </w:r>
      <w:r w:rsidRPr="00CF78AB">
        <w:rPr>
          <w:rFonts w:asciiTheme="majorHAnsi" w:hAnsiTheme="majorHAnsi" w:cstheme="majorHAnsi"/>
          <w:lang w:val="en-CA"/>
        </w:rPr>
        <w:t xml:space="preserve"> that compromises </w:t>
      </w:r>
      <w:r w:rsidR="00477F1E" w:rsidRPr="00CF78AB">
        <w:rPr>
          <w:rFonts w:asciiTheme="majorHAnsi" w:hAnsiTheme="majorHAnsi" w:cstheme="majorHAnsi"/>
          <w:lang w:val="en-CA"/>
        </w:rPr>
        <w:t>building</w:t>
      </w:r>
      <w:r w:rsidRPr="00CF78AB">
        <w:rPr>
          <w:rFonts w:asciiTheme="majorHAnsi" w:hAnsiTheme="majorHAnsi" w:cstheme="majorHAnsi"/>
          <w:lang w:val="en-CA"/>
        </w:rPr>
        <w:t xml:space="preserve"> integrity, damage resulting from a natural disaster, etc.;</w:t>
      </w:r>
    </w:p>
    <w:p w14:paraId="64231CAD" w14:textId="272FE135" w:rsidR="008C5A1F" w:rsidRPr="00CF78AB" w:rsidRDefault="008C5A1F" w:rsidP="007745E1">
      <w:pPr>
        <w:numPr>
          <w:ilvl w:val="0"/>
          <w:numId w:val="4"/>
        </w:numPr>
        <w:spacing w:after="120" w:line="240" w:lineRule="auto"/>
        <w:jc w:val="both"/>
        <w:rPr>
          <w:rFonts w:asciiTheme="majorHAnsi" w:hAnsiTheme="majorHAnsi" w:cstheme="majorHAnsi"/>
          <w:lang w:val="en-CA"/>
        </w:rPr>
      </w:pPr>
      <w:r w:rsidRPr="00CF78AB">
        <w:rPr>
          <w:rFonts w:asciiTheme="majorHAnsi" w:hAnsiTheme="majorHAnsi" w:cstheme="majorHAnsi"/>
          <w:lang w:val="en-CA"/>
        </w:rPr>
        <w:t>appeal by</w:t>
      </w:r>
      <w:r w:rsidR="009C7447" w:rsidRPr="00CF78AB">
        <w:rPr>
          <w:rFonts w:asciiTheme="majorHAnsi" w:hAnsiTheme="majorHAnsi" w:cstheme="majorHAnsi"/>
          <w:lang w:val="en-CA"/>
        </w:rPr>
        <w:t xml:space="preserve"> public/government: political situation, war, insurrection, storm, hurricane or any other disruption that restricts</w:t>
      </w:r>
      <w:r w:rsidR="002B0245" w:rsidRPr="00CF78AB">
        <w:rPr>
          <w:rFonts w:asciiTheme="majorHAnsi" w:hAnsiTheme="majorHAnsi" w:cstheme="majorHAnsi"/>
          <w:lang w:val="en-CA"/>
        </w:rPr>
        <w:t xml:space="preserve"> all</w:t>
      </w:r>
      <w:r w:rsidR="009C7447" w:rsidRPr="00CF78AB">
        <w:rPr>
          <w:rFonts w:asciiTheme="majorHAnsi" w:hAnsiTheme="majorHAnsi" w:cstheme="majorHAnsi"/>
          <w:lang w:val="en-CA"/>
        </w:rPr>
        <w:t xml:space="preserve"> movement</w:t>
      </w:r>
      <w:r w:rsidR="002B0245" w:rsidRPr="00CF78AB">
        <w:rPr>
          <w:rFonts w:asciiTheme="majorHAnsi" w:hAnsiTheme="majorHAnsi" w:cstheme="majorHAnsi"/>
          <w:lang w:val="en-CA"/>
        </w:rPr>
        <w:t>.</w:t>
      </w:r>
    </w:p>
    <w:p w14:paraId="1F51FD63" w14:textId="6C230418" w:rsidR="00BB2F42" w:rsidRPr="00CF78AB" w:rsidRDefault="00BB2F42" w:rsidP="733B7948">
      <w:pPr>
        <w:jc w:val="both"/>
        <w:rPr>
          <w:rFonts w:asciiTheme="majorHAnsi" w:hAnsiTheme="majorHAnsi" w:cstheme="majorHAnsi"/>
          <w:lang w:val="en-CA"/>
        </w:rPr>
      </w:pPr>
      <w:bookmarkStart w:id="3" w:name="_Hlk35515965"/>
      <w:r w:rsidRPr="00CF78AB">
        <w:rPr>
          <w:rFonts w:asciiTheme="majorHAnsi" w:hAnsiTheme="majorHAnsi" w:cstheme="majorHAnsi"/>
          <w:lang w:val="en-CA"/>
        </w:rPr>
        <w:t>An emergency committee (see appendix) is then</w:t>
      </w:r>
      <w:r w:rsidR="00B06068" w:rsidRPr="00CF78AB">
        <w:rPr>
          <w:rFonts w:asciiTheme="majorHAnsi" w:hAnsiTheme="majorHAnsi" w:cstheme="majorHAnsi"/>
          <w:lang w:val="en-CA"/>
        </w:rPr>
        <w:t xml:space="preserve"> activated</w:t>
      </w:r>
      <w:r w:rsidRPr="00CF78AB">
        <w:rPr>
          <w:rFonts w:asciiTheme="majorHAnsi" w:hAnsiTheme="majorHAnsi" w:cstheme="majorHAnsi"/>
          <w:lang w:val="en-CA"/>
        </w:rPr>
        <w:t>.</w:t>
      </w:r>
      <w:r w:rsidR="0002340B" w:rsidRPr="00CF78AB">
        <w:rPr>
          <w:rFonts w:asciiTheme="majorHAnsi" w:hAnsiTheme="majorHAnsi" w:cstheme="majorHAnsi"/>
          <w:lang w:val="en-CA"/>
        </w:rPr>
        <w:t xml:space="preserve"> </w:t>
      </w:r>
      <w:r w:rsidR="00714B14" w:rsidRPr="00CF78AB">
        <w:rPr>
          <w:rFonts w:asciiTheme="majorHAnsi" w:hAnsiTheme="majorHAnsi" w:cstheme="majorHAnsi"/>
          <w:lang w:val="en-CA"/>
        </w:rPr>
        <w:t>The</w:t>
      </w:r>
      <w:r w:rsidR="0002340B" w:rsidRPr="00CF78AB">
        <w:rPr>
          <w:rFonts w:asciiTheme="majorHAnsi" w:hAnsiTheme="majorHAnsi" w:cstheme="majorHAnsi"/>
          <w:lang w:val="en-CA"/>
        </w:rPr>
        <w:t xml:space="preserve"> </w:t>
      </w:r>
      <w:r w:rsidR="00714B14" w:rsidRPr="00CF78AB">
        <w:rPr>
          <w:rFonts w:asciiTheme="majorHAnsi" w:hAnsiTheme="majorHAnsi" w:cstheme="majorHAnsi"/>
          <w:lang w:val="en-CA"/>
        </w:rPr>
        <w:t xml:space="preserve">head of the committee </w:t>
      </w:r>
      <w:r w:rsidR="0002340B" w:rsidRPr="00CF78AB">
        <w:rPr>
          <w:rFonts w:asciiTheme="majorHAnsi" w:hAnsiTheme="majorHAnsi" w:cstheme="majorHAnsi"/>
          <w:lang w:val="en-CA"/>
        </w:rPr>
        <w:t xml:space="preserve">is appointed to give </w:t>
      </w:r>
      <w:r w:rsidR="00B06068" w:rsidRPr="00CF78AB">
        <w:rPr>
          <w:rFonts w:asciiTheme="majorHAnsi" w:hAnsiTheme="majorHAnsi" w:cstheme="majorHAnsi"/>
          <w:lang w:val="en-CA"/>
        </w:rPr>
        <w:t xml:space="preserve">the </w:t>
      </w:r>
      <w:r w:rsidR="0002340B" w:rsidRPr="00CF78AB">
        <w:rPr>
          <w:rFonts w:asciiTheme="majorHAnsi" w:hAnsiTheme="majorHAnsi" w:cstheme="majorHAnsi"/>
          <w:lang w:val="en-CA"/>
        </w:rPr>
        <w:t>final instructions. In an emergency, the emergency committee meets as necessary</w:t>
      </w:r>
      <w:r w:rsidR="00933379" w:rsidRPr="00CF78AB">
        <w:rPr>
          <w:rFonts w:asciiTheme="majorHAnsi" w:hAnsiTheme="majorHAnsi" w:cstheme="majorHAnsi"/>
          <w:lang w:val="en-CA"/>
        </w:rPr>
        <w:t xml:space="preserve"> or at minimum once a day. To ensure real-time follow-up</w:t>
      </w:r>
      <w:r w:rsidR="00A225B7" w:rsidRPr="00CF78AB">
        <w:rPr>
          <w:rFonts w:asciiTheme="majorHAnsi" w:hAnsiTheme="majorHAnsi" w:cstheme="majorHAnsi"/>
          <w:lang w:val="en-CA"/>
        </w:rPr>
        <w:t>,</w:t>
      </w:r>
      <w:r w:rsidR="00933379" w:rsidRPr="00CF78AB">
        <w:rPr>
          <w:rFonts w:asciiTheme="majorHAnsi" w:hAnsiTheme="majorHAnsi" w:cstheme="majorHAnsi"/>
          <w:lang w:val="en-CA"/>
        </w:rPr>
        <w:t xml:space="preserve"> or in a</w:t>
      </w:r>
      <w:r w:rsidR="00A225B7" w:rsidRPr="00CF78AB">
        <w:rPr>
          <w:rFonts w:asciiTheme="majorHAnsi" w:hAnsiTheme="majorHAnsi" w:cstheme="majorHAnsi"/>
          <w:lang w:val="en-CA"/>
        </w:rPr>
        <w:t xml:space="preserve"> crisis</w:t>
      </w:r>
      <w:r w:rsidR="00933379" w:rsidRPr="00CF78AB">
        <w:rPr>
          <w:rFonts w:asciiTheme="majorHAnsi" w:hAnsiTheme="majorHAnsi" w:cstheme="majorHAnsi"/>
          <w:lang w:val="en-CA"/>
        </w:rPr>
        <w:t>, the preferred mode of communication is</w:t>
      </w:r>
      <w:r w:rsidR="001C2403" w:rsidRPr="00CF78AB">
        <w:rPr>
          <w:rFonts w:asciiTheme="majorHAnsi" w:hAnsiTheme="majorHAnsi" w:cstheme="majorHAnsi"/>
          <w:lang w:val="en-CA"/>
        </w:rPr>
        <w:t xml:space="preserve"> text messaging (texting).</w:t>
      </w:r>
      <w:r w:rsidR="00B06068" w:rsidRPr="00CF78AB">
        <w:rPr>
          <w:rFonts w:asciiTheme="majorHAnsi" w:hAnsiTheme="majorHAnsi" w:cstheme="majorHAnsi"/>
          <w:lang w:val="en-CA"/>
        </w:rPr>
        <w:t xml:space="preserve"> The second choice</w:t>
      </w:r>
      <w:r w:rsidR="00A225B7" w:rsidRPr="00CF78AB">
        <w:rPr>
          <w:rFonts w:asciiTheme="majorHAnsi" w:hAnsiTheme="majorHAnsi" w:cstheme="majorHAnsi"/>
          <w:lang w:val="en-CA"/>
        </w:rPr>
        <w:t>,</w:t>
      </w:r>
      <w:r w:rsidR="00AB1516" w:rsidRPr="00CF78AB">
        <w:rPr>
          <w:rFonts w:asciiTheme="majorHAnsi" w:hAnsiTheme="majorHAnsi" w:cstheme="majorHAnsi"/>
          <w:lang w:val="en-CA"/>
        </w:rPr>
        <w:t xml:space="preserve"> for the transmission of information</w:t>
      </w:r>
      <w:r w:rsidR="00A225B7" w:rsidRPr="00CF78AB">
        <w:rPr>
          <w:rFonts w:asciiTheme="majorHAnsi" w:hAnsiTheme="majorHAnsi" w:cstheme="majorHAnsi"/>
          <w:lang w:val="en-CA"/>
        </w:rPr>
        <w:t>,</w:t>
      </w:r>
      <w:r w:rsidR="00B06068" w:rsidRPr="00CF78AB">
        <w:rPr>
          <w:rFonts w:asciiTheme="majorHAnsi" w:hAnsiTheme="majorHAnsi" w:cstheme="majorHAnsi"/>
          <w:lang w:val="en-CA"/>
        </w:rPr>
        <w:t xml:space="preserve"> would be</w:t>
      </w:r>
      <w:r w:rsidR="00AB1516" w:rsidRPr="00CF78AB">
        <w:rPr>
          <w:rFonts w:asciiTheme="majorHAnsi" w:hAnsiTheme="majorHAnsi" w:cstheme="majorHAnsi"/>
          <w:lang w:val="en-CA"/>
        </w:rPr>
        <w:t xml:space="preserve"> electronic mail (email), videoconferenc</w:t>
      </w:r>
      <w:r w:rsidR="00A225B7" w:rsidRPr="00CF78AB">
        <w:rPr>
          <w:rFonts w:asciiTheme="majorHAnsi" w:hAnsiTheme="majorHAnsi" w:cstheme="majorHAnsi"/>
          <w:lang w:val="en-CA"/>
        </w:rPr>
        <w:t>ing</w:t>
      </w:r>
      <w:r w:rsidR="00B06068" w:rsidRPr="00CF78AB">
        <w:rPr>
          <w:rFonts w:asciiTheme="majorHAnsi" w:hAnsiTheme="majorHAnsi" w:cstheme="majorHAnsi"/>
          <w:lang w:val="en-CA"/>
        </w:rPr>
        <w:t xml:space="preserve"> and </w:t>
      </w:r>
      <w:r w:rsidR="0052444A" w:rsidRPr="00CF78AB">
        <w:rPr>
          <w:rFonts w:asciiTheme="majorHAnsi" w:hAnsiTheme="majorHAnsi" w:cstheme="majorHAnsi"/>
          <w:lang w:val="en-CA"/>
        </w:rPr>
        <w:t>conference calls</w:t>
      </w:r>
      <w:r w:rsidR="00553D5A" w:rsidRPr="00CF78AB">
        <w:rPr>
          <w:rFonts w:asciiTheme="majorHAnsi" w:hAnsiTheme="majorHAnsi" w:cstheme="majorHAnsi"/>
          <w:lang w:val="en-CA"/>
        </w:rPr>
        <w:t xml:space="preserve">. </w:t>
      </w:r>
      <w:r w:rsidR="00A344CB" w:rsidRPr="00CF78AB">
        <w:rPr>
          <w:rFonts w:asciiTheme="majorHAnsi" w:hAnsiTheme="majorHAnsi" w:cstheme="majorHAnsi"/>
          <w:lang w:val="en-CA"/>
        </w:rPr>
        <w:t>For important decisions, a</w:t>
      </w:r>
      <w:r w:rsidR="00553D5A" w:rsidRPr="00CF78AB">
        <w:rPr>
          <w:rFonts w:asciiTheme="majorHAnsi" w:hAnsiTheme="majorHAnsi" w:cstheme="majorHAnsi"/>
          <w:lang w:val="en-CA"/>
        </w:rPr>
        <w:t xml:space="preserve"> physical meeting</w:t>
      </w:r>
      <w:r w:rsidR="00413DC5" w:rsidRPr="00CF78AB">
        <w:rPr>
          <w:rFonts w:asciiTheme="majorHAnsi" w:hAnsiTheme="majorHAnsi" w:cstheme="majorHAnsi"/>
          <w:lang w:val="en-CA"/>
        </w:rPr>
        <w:t xml:space="preserve"> is also prefer</w:t>
      </w:r>
      <w:r w:rsidR="0079368C" w:rsidRPr="00CF78AB">
        <w:rPr>
          <w:rFonts w:asciiTheme="majorHAnsi" w:hAnsiTheme="majorHAnsi" w:cstheme="majorHAnsi"/>
          <w:lang w:val="en-CA"/>
        </w:rPr>
        <w:t>red</w:t>
      </w:r>
      <w:r w:rsidR="005D2EBD" w:rsidRPr="00CF78AB">
        <w:rPr>
          <w:rFonts w:asciiTheme="majorHAnsi" w:hAnsiTheme="majorHAnsi" w:cstheme="majorHAnsi"/>
          <w:lang w:val="en-CA"/>
        </w:rPr>
        <w:t xml:space="preserve"> </w:t>
      </w:r>
      <w:r w:rsidR="00F00AA6" w:rsidRPr="00CF78AB">
        <w:rPr>
          <w:rFonts w:asciiTheme="majorHAnsi" w:hAnsiTheme="majorHAnsi" w:cstheme="majorHAnsi"/>
          <w:b/>
          <w:bCs/>
          <w:lang w:val="en-CA"/>
        </w:rPr>
        <w:t xml:space="preserve">as long as </w:t>
      </w:r>
      <w:r w:rsidR="0052444A" w:rsidRPr="00CF78AB">
        <w:rPr>
          <w:rFonts w:asciiTheme="majorHAnsi" w:hAnsiTheme="majorHAnsi" w:cstheme="majorHAnsi"/>
          <w:b/>
          <w:bCs/>
          <w:lang w:val="en-CA"/>
        </w:rPr>
        <w:t>the situation allows</w:t>
      </w:r>
      <w:r w:rsidR="003D4FFB" w:rsidRPr="00CF78AB">
        <w:rPr>
          <w:rFonts w:asciiTheme="majorHAnsi" w:hAnsiTheme="majorHAnsi" w:cstheme="majorHAnsi"/>
          <w:b/>
          <w:bCs/>
          <w:lang w:val="en-CA"/>
        </w:rPr>
        <w:t xml:space="preserve"> </w:t>
      </w:r>
      <w:r w:rsidR="007810FA" w:rsidRPr="00CF78AB">
        <w:rPr>
          <w:rFonts w:asciiTheme="majorHAnsi" w:hAnsiTheme="majorHAnsi" w:cstheme="majorHAnsi"/>
          <w:b/>
          <w:bCs/>
          <w:lang w:val="en-CA"/>
        </w:rPr>
        <w:t>without compromising safety</w:t>
      </w:r>
      <w:r w:rsidR="00F00AA6" w:rsidRPr="00CF78AB">
        <w:rPr>
          <w:rFonts w:asciiTheme="majorHAnsi" w:hAnsiTheme="majorHAnsi" w:cstheme="majorHAnsi"/>
          <w:lang w:val="en-CA"/>
        </w:rPr>
        <w:t>.</w:t>
      </w:r>
    </w:p>
    <w:bookmarkEnd w:id="3"/>
    <w:p w14:paraId="6C5C54F4" w14:textId="77777777" w:rsidR="00F53B10" w:rsidRPr="00CF78AB" w:rsidRDefault="000A0379">
      <w:pPr>
        <w:rPr>
          <w:rFonts w:asciiTheme="majorHAnsi" w:hAnsiTheme="majorHAnsi" w:cstheme="majorHAnsi"/>
          <w:lang w:val="en-CA"/>
        </w:rPr>
        <w:sectPr w:rsidR="00F53B10" w:rsidRPr="00CF78AB" w:rsidSect="00F53B10">
          <w:footerReference w:type="default" r:id="rId13"/>
          <w:pgSz w:w="12240" w:h="15840"/>
          <w:pgMar w:top="1247" w:right="1418" w:bottom="1247" w:left="1418" w:header="709" w:footer="709" w:gutter="0"/>
          <w:cols w:space="708"/>
          <w:docGrid w:linePitch="360"/>
        </w:sectPr>
      </w:pPr>
      <w:r w:rsidRPr="00CF78AB">
        <w:rPr>
          <w:rFonts w:asciiTheme="majorHAnsi" w:hAnsiTheme="majorHAnsi" w:cstheme="majorHAnsi"/>
          <w:lang w:val="en-CA"/>
        </w:rPr>
        <w:br w:type="page"/>
      </w:r>
    </w:p>
    <w:p w14:paraId="1EE363EC" w14:textId="2DA685FE" w:rsidR="0050640C" w:rsidRPr="00CF78AB" w:rsidRDefault="00922CF4" w:rsidP="0011423A">
      <w:pPr>
        <w:pStyle w:val="Titre2"/>
        <w:keepLines/>
        <w:spacing w:before="0" w:after="0" w:line="259" w:lineRule="auto"/>
        <w:ind w:right="0"/>
        <w:jc w:val="left"/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en-CA" w:eastAsia="fr-CA"/>
          <w14:ligatures w14:val="standardContextual"/>
        </w:rPr>
      </w:pPr>
      <w:bookmarkStart w:id="4" w:name="_Toc153360166"/>
      <w:bookmarkStart w:id="5" w:name="_Hlk35513788"/>
      <w:r w:rsidRPr="00CF78AB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en-CA" w:eastAsia="fr-CA"/>
          <w14:ligatures w14:val="standardContextual"/>
        </w:rPr>
        <w:lastRenderedPageBreak/>
        <w:t>Sample Action Plan</w:t>
      </w:r>
      <w:bookmarkEnd w:id="4"/>
      <w:r w:rsidR="007510C7" w:rsidRPr="00CF78AB">
        <w:rPr>
          <w:rFonts w:asciiTheme="majorHAnsi" w:eastAsia="Times New Roman" w:hAnsiTheme="majorHAnsi" w:cstheme="majorBidi"/>
          <w:iCs w:val="0"/>
          <w:color w:val="2F5496" w:themeColor="accent1" w:themeShade="BF"/>
          <w:kern w:val="2"/>
          <w:sz w:val="26"/>
          <w:szCs w:val="26"/>
          <w:u w:val="none"/>
          <w:lang w:val="en-CA" w:eastAsia="fr-CA"/>
          <w14:ligatures w14:val="standardContextual"/>
        </w:rPr>
        <w:t xml:space="preserve"> </w:t>
      </w:r>
    </w:p>
    <w:p w14:paraId="00FA62CE" w14:textId="17940291" w:rsidR="002E0FFF" w:rsidRPr="00CF78AB" w:rsidRDefault="00C75080" w:rsidP="0050640C">
      <w:pPr>
        <w:rPr>
          <w:rFonts w:asciiTheme="majorHAnsi" w:hAnsiTheme="majorHAnsi" w:cstheme="majorHAnsi"/>
          <w:b/>
          <w:bCs/>
          <w:lang w:val="en-CA"/>
        </w:rPr>
      </w:pPr>
      <w:r w:rsidRPr="00CF78AB">
        <w:rPr>
          <w:rFonts w:asciiTheme="majorHAnsi" w:hAnsiTheme="majorHAnsi" w:cstheme="majorHAnsi"/>
          <w:b/>
          <w:bCs/>
          <w:lang w:val="en-CA"/>
        </w:rPr>
        <w:t>S</w:t>
      </w:r>
      <w:r w:rsidR="00836FCC" w:rsidRPr="00CF78AB">
        <w:rPr>
          <w:rFonts w:asciiTheme="majorHAnsi" w:hAnsiTheme="majorHAnsi" w:cstheme="majorHAnsi"/>
          <w:b/>
          <w:bCs/>
          <w:lang w:val="en-CA"/>
        </w:rPr>
        <w:t xml:space="preserve">erver </w:t>
      </w:r>
      <w:r w:rsidRPr="00CF78AB">
        <w:rPr>
          <w:rFonts w:asciiTheme="majorHAnsi" w:hAnsiTheme="majorHAnsi" w:cstheme="majorHAnsi"/>
          <w:b/>
          <w:bCs/>
          <w:lang w:val="en-CA"/>
        </w:rPr>
        <w:t>d</w:t>
      </w:r>
      <w:r w:rsidR="00C5624D" w:rsidRPr="00CF78AB">
        <w:rPr>
          <w:rFonts w:asciiTheme="majorHAnsi" w:hAnsiTheme="majorHAnsi" w:cstheme="majorHAnsi"/>
          <w:b/>
          <w:bCs/>
          <w:lang w:val="en-CA"/>
        </w:rPr>
        <w:t>ata cannot be accessed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4"/>
        <w:gridCol w:w="4599"/>
        <w:gridCol w:w="2069"/>
        <w:gridCol w:w="3334"/>
      </w:tblGrid>
      <w:tr w:rsidR="007510C7" w:rsidRPr="00CF78AB" w14:paraId="2E3575F9" w14:textId="77777777" w:rsidTr="00A23CB5">
        <w:tc>
          <w:tcPr>
            <w:tcW w:w="3334" w:type="dxa"/>
            <w:shd w:val="clear" w:color="auto" w:fill="E7E6E6" w:themeFill="background2"/>
            <w:vAlign w:val="center"/>
          </w:tcPr>
          <w:p w14:paraId="3ACD0791" w14:textId="45838E5D" w:rsidR="007510C7" w:rsidRPr="00CF78AB" w:rsidRDefault="000143E4" w:rsidP="0015286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  <w:t>CATEGORIES</w:t>
            </w:r>
          </w:p>
        </w:tc>
        <w:tc>
          <w:tcPr>
            <w:tcW w:w="4599" w:type="dxa"/>
            <w:shd w:val="clear" w:color="auto" w:fill="E7E6E6" w:themeFill="background2"/>
            <w:vAlign w:val="center"/>
          </w:tcPr>
          <w:p w14:paraId="66A82A27" w14:textId="589E6C81" w:rsidR="007510C7" w:rsidRPr="00CF78AB" w:rsidRDefault="00785DDC" w:rsidP="0015286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  <w:t>ACTIONS</w:t>
            </w:r>
          </w:p>
        </w:tc>
        <w:tc>
          <w:tcPr>
            <w:tcW w:w="2069" w:type="dxa"/>
            <w:shd w:val="clear" w:color="auto" w:fill="E7E6E6" w:themeFill="background2"/>
            <w:vAlign w:val="center"/>
          </w:tcPr>
          <w:p w14:paraId="5C660A42" w14:textId="10A3252D" w:rsidR="007510C7" w:rsidRPr="00CF78AB" w:rsidRDefault="00EB6564" w:rsidP="0015286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  <w:t xml:space="preserve">POSITION </w:t>
            </w:r>
            <w:r w:rsidR="00C42887" w:rsidRPr="00CF78A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  <w:t xml:space="preserve">RESPONSIBLE </w:t>
            </w:r>
          </w:p>
        </w:tc>
        <w:tc>
          <w:tcPr>
            <w:tcW w:w="3334" w:type="dxa"/>
            <w:shd w:val="clear" w:color="auto" w:fill="E7E6E6" w:themeFill="background2"/>
            <w:vAlign w:val="center"/>
          </w:tcPr>
          <w:p w14:paraId="47659758" w14:textId="136ACE7B" w:rsidR="00880ACA" w:rsidRPr="00CF78AB" w:rsidRDefault="00785DDC" w:rsidP="0015286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  <w:t>COMMUNICATION/ACTIONS/</w:t>
            </w:r>
          </w:p>
          <w:p w14:paraId="51A47BFD" w14:textId="7787EF25" w:rsidR="007510C7" w:rsidRPr="00CF78AB" w:rsidRDefault="00785DDC" w:rsidP="0015286B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  <w:t>COMMENTS O</w:t>
            </w:r>
            <w:r w:rsidR="00EB4BE2" w:rsidRPr="00CF78A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  <w:t>R</w:t>
            </w:r>
            <w:r w:rsidRPr="00CF78A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  <w:t xml:space="preserve"> </w:t>
            </w:r>
            <w:r w:rsidR="00EB4BE2" w:rsidRPr="00CF78A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  <w:t>OTHER</w:t>
            </w:r>
          </w:p>
        </w:tc>
      </w:tr>
      <w:tr w:rsidR="008174F1" w:rsidRPr="00CF78AB" w14:paraId="4CCC4D9A" w14:textId="77777777" w:rsidTr="0015286B">
        <w:trPr>
          <w:trHeight w:val="658"/>
        </w:trPr>
        <w:tc>
          <w:tcPr>
            <w:tcW w:w="3334" w:type="dxa"/>
            <w:vMerge w:val="restart"/>
            <w:vAlign w:val="center"/>
          </w:tcPr>
          <w:p w14:paraId="53FB9BDC" w14:textId="43020871" w:rsidR="008174F1" w:rsidRPr="00CF78AB" w:rsidRDefault="00EB4BE2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lang w:val="en-CA"/>
              </w:rPr>
              <w:t xml:space="preserve">PRELIMINARY ASSESSMENT AND DECISION TO ACTIVATE THE </w:t>
            </w:r>
            <w:r w:rsidR="00FF6167" w:rsidRPr="00CF78AB">
              <w:rPr>
                <w:rFonts w:asciiTheme="majorHAnsi" w:hAnsiTheme="majorHAnsi" w:cstheme="majorHAnsi"/>
                <w:b/>
                <w:bCs/>
                <w:lang w:val="en-CA"/>
              </w:rPr>
              <w:t>BCP</w:t>
            </w:r>
          </w:p>
        </w:tc>
        <w:tc>
          <w:tcPr>
            <w:tcW w:w="4599" w:type="dxa"/>
            <w:vAlign w:val="center"/>
          </w:tcPr>
          <w:p w14:paraId="76972EEB" w14:textId="2B1C7599" w:rsidR="008174F1" w:rsidRPr="00CF78AB" w:rsidRDefault="00EB4BE2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 xml:space="preserve">Bring the BCP implementation team together </w:t>
            </w:r>
            <w:r w:rsidR="00E05547" w:rsidRPr="00CF78AB">
              <w:rPr>
                <w:rFonts w:asciiTheme="majorHAnsi" w:hAnsiTheme="majorHAnsi" w:cstheme="majorHAnsi"/>
                <w:lang w:val="en-CA"/>
              </w:rPr>
              <w:t>to oversee the situation</w:t>
            </w:r>
            <w:r w:rsidR="008174F1" w:rsidRPr="00CF78AB">
              <w:rPr>
                <w:rFonts w:asciiTheme="majorHAnsi" w:hAnsiTheme="majorHAnsi" w:cstheme="majorHAnsi"/>
                <w:lang w:val="en-CA"/>
              </w:rPr>
              <w:t>.</w:t>
            </w:r>
          </w:p>
        </w:tc>
        <w:tc>
          <w:tcPr>
            <w:tcW w:w="2069" w:type="dxa"/>
            <w:vAlign w:val="center"/>
          </w:tcPr>
          <w:p w14:paraId="20EFF212" w14:textId="5F0C3034" w:rsidR="008174F1" w:rsidRPr="00CF78AB" w:rsidRDefault="005424B7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AEO</w:t>
            </w:r>
          </w:p>
        </w:tc>
        <w:tc>
          <w:tcPr>
            <w:tcW w:w="3334" w:type="dxa"/>
            <w:vAlign w:val="center"/>
          </w:tcPr>
          <w:p w14:paraId="30266A64" w14:textId="7B476CFD" w:rsidR="008174F1" w:rsidRPr="00CF78AB" w:rsidRDefault="008174F1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</w:tr>
      <w:tr w:rsidR="008174F1" w:rsidRPr="00CF78AB" w14:paraId="099441EA" w14:textId="77777777" w:rsidTr="0015286B">
        <w:tc>
          <w:tcPr>
            <w:tcW w:w="3334" w:type="dxa"/>
            <w:vMerge/>
            <w:vAlign w:val="center"/>
          </w:tcPr>
          <w:p w14:paraId="5F4029E4" w14:textId="77777777" w:rsidR="008174F1" w:rsidRPr="00CF78AB" w:rsidRDefault="008174F1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</w:p>
        </w:tc>
        <w:tc>
          <w:tcPr>
            <w:tcW w:w="4599" w:type="dxa"/>
            <w:vAlign w:val="center"/>
          </w:tcPr>
          <w:p w14:paraId="3B93E8EB" w14:textId="4ECD8AC9" w:rsidR="008174F1" w:rsidRPr="00CF78AB" w:rsidRDefault="0037463B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Determine what actions and tasks</w:t>
            </w:r>
            <w:r w:rsidR="00E1454C" w:rsidRPr="00CF78AB">
              <w:rPr>
                <w:rFonts w:asciiTheme="majorHAnsi" w:hAnsiTheme="majorHAnsi" w:cstheme="majorHAnsi"/>
                <w:lang w:val="en-CA"/>
              </w:rPr>
              <w:t xml:space="preserve"> would </w:t>
            </w:r>
            <w:r w:rsidR="001511BB" w:rsidRPr="00CF78AB">
              <w:rPr>
                <w:rFonts w:asciiTheme="majorHAnsi" w:hAnsiTheme="majorHAnsi" w:cstheme="majorHAnsi"/>
                <w:lang w:val="en-CA"/>
              </w:rPr>
              <w:t>normally</w:t>
            </w:r>
            <w:r w:rsidRPr="00CF78AB">
              <w:rPr>
                <w:rFonts w:asciiTheme="majorHAnsi" w:hAnsiTheme="majorHAnsi" w:cstheme="majorHAnsi"/>
                <w:lang w:val="en-CA"/>
              </w:rPr>
              <w:t xml:space="preserve"> be</w:t>
            </w:r>
            <w:r w:rsidR="00E1454C" w:rsidRPr="00CF78AB">
              <w:rPr>
                <w:rFonts w:asciiTheme="majorHAnsi" w:hAnsiTheme="majorHAnsi" w:cstheme="majorHAnsi"/>
                <w:lang w:val="en-CA"/>
              </w:rPr>
              <w:t xml:space="preserve"> performed</w:t>
            </w:r>
            <w:r w:rsidR="001511BB" w:rsidRPr="00CF78AB">
              <w:rPr>
                <w:rFonts w:asciiTheme="majorHAnsi" w:hAnsiTheme="majorHAnsi" w:cstheme="majorHAnsi"/>
                <w:lang w:val="en-CA"/>
              </w:rPr>
              <w:t>, and among these, identify those</w:t>
            </w:r>
            <w:r w:rsidR="000C3DB9" w:rsidRPr="00CF78AB">
              <w:rPr>
                <w:rFonts w:asciiTheme="majorHAnsi" w:hAnsiTheme="majorHAnsi" w:cstheme="majorHAnsi"/>
                <w:lang w:val="en-CA"/>
              </w:rPr>
              <w:t xml:space="preserve"> that are crucial and cannot be delayed</w:t>
            </w:r>
            <w:r w:rsidR="00E1454C" w:rsidRPr="00CF78AB">
              <w:rPr>
                <w:rFonts w:asciiTheme="majorHAnsi" w:hAnsiTheme="majorHAnsi" w:cstheme="majorHAnsi"/>
                <w:lang w:val="en-CA"/>
              </w:rPr>
              <w:t>,</w:t>
            </w:r>
            <w:r w:rsidR="000C3DB9" w:rsidRPr="00CF78AB">
              <w:rPr>
                <w:rFonts w:asciiTheme="majorHAnsi" w:hAnsiTheme="majorHAnsi" w:cstheme="majorHAnsi"/>
                <w:lang w:val="en-CA"/>
              </w:rPr>
              <w:t xml:space="preserve"> along with the material and human resources</w:t>
            </w:r>
            <w:r w:rsidR="001511BB" w:rsidRPr="00CF78AB">
              <w:rPr>
                <w:rFonts w:asciiTheme="majorHAnsi" w:hAnsiTheme="majorHAnsi" w:cstheme="majorHAnsi"/>
                <w:lang w:val="en-CA"/>
              </w:rPr>
              <w:t xml:space="preserve"> </w:t>
            </w:r>
            <w:r w:rsidR="000B666F" w:rsidRPr="00CF78AB">
              <w:rPr>
                <w:rFonts w:asciiTheme="majorHAnsi" w:hAnsiTheme="majorHAnsi" w:cstheme="majorHAnsi"/>
                <w:lang w:val="en-CA"/>
              </w:rPr>
              <w:t>that are required to perform them (</w:t>
            </w:r>
            <w:r w:rsidR="00544915" w:rsidRPr="00CF78AB">
              <w:rPr>
                <w:rFonts w:asciiTheme="majorHAnsi" w:hAnsiTheme="majorHAnsi" w:cstheme="majorHAnsi"/>
                <w:lang w:val="en-CA"/>
              </w:rPr>
              <w:t xml:space="preserve">see </w:t>
            </w:r>
            <w:r w:rsidR="003973A8" w:rsidRPr="00CF78AB">
              <w:rPr>
                <w:rFonts w:asciiTheme="majorHAnsi" w:hAnsiTheme="majorHAnsi" w:cstheme="majorHAnsi"/>
                <w:i/>
                <w:lang w:val="en-CA"/>
              </w:rPr>
              <w:t>Elements of Business Continuity and Communications Management</w:t>
            </w:r>
            <w:r w:rsidR="00CE7B6E" w:rsidRPr="00CF78AB">
              <w:rPr>
                <w:rFonts w:asciiTheme="majorHAnsi" w:hAnsiTheme="majorHAnsi" w:cstheme="majorHAnsi"/>
                <w:lang w:val="en-CA"/>
              </w:rPr>
              <w:t xml:space="preserve"> document</w:t>
            </w:r>
            <w:r w:rsidR="008174F1" w:rsidRPr="00CF78AB">
              <w:rPr>
                <w:rFonts w:asciiTheme="majorHAnsi" w:hAnsiTheme="majorHAnsi" w:cstheme="majorHAnsi"/>
                <w:lang w:val="en-CA"/>
              </w:rPr>
              <w:t>).</w:t>
            </w:r>
          </w:p>
        </w:tc>
        <w:tc>
          <w:tcPr>
            <w:tcW w:w="2069" w:type="dxa"/>
            <w:vAlign w:val="center"/>
          </w:tcPr>
          <w:p w14:paraId="504222E3" w14:textId="6307BC10" w:rsidR="008174F1" w:rsidRPr="00CF78AB" w:rsidRDefault="00FF6167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BCP</w:t>
            </w:r>
          </w:p>
          <w:p w14:paraId="345B5816" w14:textId="0889D481" w:rsidR="006E3AAA" w:rsidRPr="00CF78AB" w:rsidRDefault="00E1454C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team leaders’ names</w:t>
            </w:r>
          </w:p>
        </w:tc>
        <w:tc>
          <w:tcPr>
            <w:tcW w:w="3334" w:type="dxa"/>
            <w:vAlign w:val="center"/>
          </w:tcPr>
          <w:p w14:paraId="2F4F203B" w14:textId="77777777" w:rsidR="008174F1" w:rsidRPr="00CF78AB" w:rsidRDefault="008174F1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</w:tr>
      <w:tr w:rsidR="008174F1" w:rsidRPr="00CF78AB" w14:paraId="21859507" w14:textId="77777777" w:rsidTr="0015286B">
        <w:tc>
          <w:tcPr>
            <w:tcW w:w="3334" w:type="dxa"/>
            <w:vMerge/>
            <w:vAlign w:val="center"/>
          </w:tcPr>
          <w:p w14:paraId="1FAA06C3" w14:textId="77777777" w:rsidR="008174F1" w:rsidRPr="00CF78AB" w:rsidRDefault="008174F1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</w:p>
        </w:tc>
        <w:tc>
          <w:tcPr>
            <w:tcW w:w="4599" w:type="dxa"/>
            <w:vAlign w:val="center"/>
          </w:tcPr>
          <w:p w14:paraId="58D2312B" w14:textId="4C826A0E" w:rsidR="008174F1" w:rsidRPr="00CF78AB" w:rsidRDefault="00490007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 xml:space="preserve">Find out from the head of IT or the service provider </w:t>
            </w:r>
            <w:r w:rsidR="003A6E5A" w:rsidRPr="00CF78AB">
              <w:rPr>
                <w:rFonts w:asciiTheme="majorHAnsi" w:hAnsiTheme="majorHAnsi" w:cstheme="majorHAnsi"/>
                <w:lang w:val="en-CA"/>
              </w:rPr>
              <w:t xml:space="preserve">how long </w:t>
            </w:r>
            <w:r w:rsidR="00947DAB" w:rsidRPr="00CF78AB">
              <w:rPr>
                <w:rFonts w:asciiTheme="majorHAnsi" w:hAnsiTheme="majorHAnsi" w:cstheme="majorHAnsi"/>
                <w:lang w:val="en-CA"/>
              </w:rPr>
              <w:t xml:space="preserve">the data or servers are expected to be unavailable. </w:t>
            </w:r>
          </w:p>
        </w:tc>
        <w:tc>
          <w:tcPr>
            <w:tcW w:w="2069" w:type="dxa"/>
            <w:vAlign w:val="center"/>
          </w:tcPr>
          <w:p w14:paraId="12B51FA8" w14:textId="0A2F4BA0" w:rsidR="008174F1" w:rsidRPr="00CF78AB" w:rsidRDefault="00AA43B7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Team leaders’ names</w:t>
            </w:r>
          </w:p>
        </w:tc>
        <w:tc>
          <w:tcPr>
            <w:tcW w:w="3334" w:type="dxa"/>
            <w:vAlign w:val="center"/>
          </w:tcPr>
          <w:p w14:paraId="498C2C20" w14:textId="77777777" w:rsidR="008174F1" w:rsidRPr="00CF78AB" w:rsidRDefault="008174F1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</w:tr>
      <w:tr w:rsidR="005A3F84" w:rsidRPr="00CF78AB" w14:paraId="74DD6427" w14:textId="77777777" w:rsidTr="0015286B">
        <w:trPr>
          <w:trHeight w:val="2829"/>
        </w:trPr>
        <w:tc>
          <w:tcPr>
            <w:tcW w:w="3334" w:type="dxa"/>
            <w:vAlign w:val="center"/>
          </w:tcPr>
          <w:p w14:paraId="20CC12D6" w14:textId="26544F85" w:rsidR="005A3F84" w:rsidRPr="00CF78AB" w:rsidRDefault="00DC20BB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lang w:val="en-CA"/>
              </w:rPr>
              <w:t xml:space="preserve">ACTIVATION OF </w:t>
            </w:r>
            <w:r w:rsidR="00FF6167" w:rsidRPr="00CF78AB">
              <w:rPr>
                <w:rFonts w:asciiTheme="majorHAnsi" w:hAnsiTheme="majorHAnsi" w:cstheme="majorHAnsi"/>
                <w:b/>
                <w:bCs/>
                <w:lang w:val="en-CA"/>
              </w:rPr>
              <w:t>BCP</w:t>
            </w:r>
            <w:r w:rsidR="00785DDC" w:rsidRPr="00CF78AB">
              <w:rPr>
                <w:rFonts w:asciiTheme="majorHAnsi" w:hAnsiTheme="majorHAnsi" w:cstheme="majorHAnsi"/>
                <w:b/>
                <w:bCs/>
                <w:lang w:val="en-CA"/>
              </w:rPr>
              <w:t> </w:t>
            </w:r>
            <w:r w:rsidR="005A3F84" w:rsidRPr="00CF78AB">
              <w:rPr>
                <w:rFonts w:asciiTheme="majorHAnsi" w:hAnsiTheme="majorHAnsi" w:cstheme="majorHAnsi"/>
                <w:b/>
                <w:bCs/>
                <w:lang w:val="en-CA"/>
              </w:rPr>
              <w:t xml:space="preserve">: </w:t>
            </w:r>
            <w:r w:rsidR="00785DDC" w:rsidRPr="00CF78AB">
              <w:rPr>
                <w:rFonts w:asciiTheme="majorHAnsi" w:hAnsiTheme="majorHAnsi" w:cstheme="majorHAnsi"/>
                <w:b/>
                <w:bCs/>
                <w:lang w:val="en-CA"/>
              </w:rPr>
              <w:br/>
            </w:r>
            <w:r w:rsidRPr="00CF78AB">
              <w:rPr>
                <w:rFonts w:asciiTheme="majorHAnsi" w:hAnsiTheme="majorHAnsi" w:cstheme="majorHAnsi"/>
                <w:lang w:val="en-CA"/>
              </w:rPr>
              <w:t xml:space="preserve">The </w:t>
            </w:r>
            <w:r w:rsidR="00FF6167" w:rsidRPr="00CF78AB">
              <w:rPr>
                <w:rFonts w:asciiTheme="majorHAnsi" w:hAnsiTheme="majorHAnsi" w:cstheme="majorHAnsi"/>
                <w:lang w:val="en-CA"/>
              </w:rPr>
              <w:t>BCP</w:t>
            </w:r>
            <w:r w:rsidR="005A3F84" w:rsidRPr="00CF78AB">
              <w:rPr>
                <w:rFonts w:asciiTheme="majorHAnsi" w:hAnsiTheme="majorHAnsi" w:cstheme="majorHAnsi"/>
                <w:lang w:val="en-CA"/>
              </w:rPr>
              <w:t xml:space="preserve"> </w:t>
            </w:r>
            <w:r w:rsidR="00AA31ED" w:rsidRPr="00CF78AB">
              <w:rPr>
                <w:rFonts w:asciiTheme="majorHAnsi" w:hAnsiTheme="majorHAnsi" w:cstheme="majorHAnsi"/>
                <w:lang w:val="en-CA"/>
              </w:rPr>
              <w:t xml:space="preserve">is activated when it is impossible to access the information systems due to </w:t>
            </w:r>
            <w:r w:rsidR="00022FBC" w:rsidRPr="00CF78AB">
              <w:rPr>
                <w:rFonts w:asciiTheme="majorHAnsi" w:hAnsiTheme="majorHAnsi" w:cstheme="majorHAnsi"/>
                <w:lang w:val="en-CA"/>
              </w:rPr>
              <w:t>a network failure</w:t>
            </w:r>
            <w:r w:rsidR="00F25DD1" w:rsidRPr="00CF78AB">
              <w:rPr>
                <w:rFonts w:asciiTheme="majorHAnsi" w:hAnsiTheme="majorHAnsi" w:cstheme="majorHAnsi"/>
                <w:lang w:val="en-CA"/>
              </w:rPr>
              <w:t>,</w:t>
            </w:r>
            <w:r w:rsidR="00653413" w:rsidRPr="00CF78AB">
              <w:rPr>
                <w:rFonts w:asciiTheme="majorHAnsi" w:hAnsiTheme="majorHAnsi" w:cstheme="majorHAnsi"/>
                <w:lang w:val="en-CA"/>
              </w:rPr>
              <w:t xml:space="preserve"> or </w:t>
            </w:r>
            <w:r w:rsidR="00022FBC" w:rsidRPr="00CF78AB">
              <w:rPr>
                <w:rFonts w:asciiTheme="majorHAnsi" w:hAnsiTheme="majorHAnsi" w:cstheme="majorHAnsi"/>
                <w:lang w:val="en-CA"/>
              </w:rPr>
              <w:t>the partial or total loss</w:t>
            </w:r>
            <w:r w:rsidR="00E55F20" w:rsidRPr="00CF78AB">
              <w:rPr>
                <w:rFonts w:asciiTheme="majorHAnsi" w:hAnsiTheme="majorHAnsi" w:cstheme="majorHAnsi"/>
                <w:lang w:val="en-CA"/>
              </w:rPr>
              <w:t xml:space="preserve"> of the</w:t>
            </w:r>
            <w:r w:rsidR="00070F5D" w:rsidRPr="00CF78AB">
              <w:rPr>
                <w:rFonts w:asciiTheme="majorHAnsi" w:hAnsiTheme="majorHAnsi" w:cstheme="majorHAnsi"/>
                <w:lang w:val="en-CA"/>
              </w:rPr>
              <w:t xml:space="preserve"> server</w:t>
            </w:r>
            <w:r w:rsidR="00D83303" w:rsidRPr="00CF78AB">
              <w:rPr>
                <w:rFonts w:asciiTheme="majorHAnsi" w:hAnsiTheme="majorHAnsi" w:cstheme="majorHAnsi"/>
                <w:lang w:val="en-CA"/>
              </w:rPr>
              <w:t xml:space="preserve"> </w:t>
            </w:r>
            <w:r w:rsidR="00DC3338" w:rsidRPr="00CF78AB">
              <w:rPr>
                <w:rFonts w:asciiTheme="majorHAnsi" w:hAnsiTheme="majorHAnsi" w:cstheme="majorHAnsi"/>
                <w:lang w:val="en-CA"/>
              </w:rPr>
              <w:t>content,</w:t>
            </w:r>
            <w:r w:rsidR="00E55F20" w:rsidRPr="00CF78AB">
              <w:rPr>
                <w:rFonts w:asciiTheme="majorHAnsi" w:hAnsiTheme="majorHAnsi" w:cstheme="majorHAnsi"/>
                <w:lang w:val="en-CA"/>
              </w:rPr>
              <w:t xml:space="preserve"> </w:t>
            </w:r>
            <w:r w:rsidR="00653413" w:rsidRPr="00CF78AB">
              <w:rPr>
                <w:rFonts w:asciiTheme="majorHAnsi" w:hAnsiTheme="majorHAnsi" w:cstheme="majorHAnsi"/>
                <w:lang w:val="en-CA"/>
              </w:rPr>
              <w:t xml:space="preserve">for an extended </w:t>
            </w:r>
            <w:r w:rsidR="00F6505A" w:rsidRPr="00CF78AB">
              <w:rPr>
                <w:rFonts w:asciiTheme="majorHAnsi" w:hAnsiTheme="majorHAnsi" w:cstheme="majorHAnsi"/>
                <w:lang w:val="en-CA"/>
              </w:rPr>
              <w:t>period</w:t>
            </w:r>
            <w:r w:rsidR="00653413" w:rsidRPr="00CF78AB">
              <w:rPr>
                <w:rFonts w:asciiTheme="majorHAnsi" w:hAnsiTheme="majorHAnsi" w:cstheme="majorHAnsi"/>
                <w:lang w:val="en-CA"/>
              </w:rPr>
              <w:t xml:space="preserve"> of hours</w:t>
            </w:r>
            <w:r w:rsidR="00F25DD1" w:rsidRPr="00CF78AB">
              <w:rPr>
                <w:rFonts w:asciiTheme="majorHAnsi" w:hAnsiTheme="majorHAnsi" w:cstheme="majorHAnsi"/>
                <w:lang w:val="en-CA"/>
              </w:rPr>
              <w:t>, days</w:t>
            </w:r>
            <w:r w:rsidR="008607E2" w:rsidRPr="00CF78AB">
              <w:rPr>
                <w:rFonts w:asciiTheme="majorHAnsi" w:hAnsiTheme="majorHAnsi" w:cstheme="majorHAnsi"/>
                <w:lang w:val="en-CA"/>
              </w:rPr>
              <w:t>,</w:t>
            </w:r>
            <w:r w:rsidR="00653413" w:rsidRPr="00CF78AB">
              <w:rPr>
                <w:rFonts w:asciiTheme="majorHAnsi" w:hAnsiTheme="majorHAnsi" w:cstheme="majorHAnsi"/>
                <w:lang w:val="en-CA"/>
              </w:rPr>
              <w:t xml:space="preserve"> or even weeks before </w:t>
            </w:r>
            <w:r w:rsidR="000A0426" w:rsidRPr="00CF78AB">
              <w:rPr>
                <w:rFonts w:asciiTheme="majorHAnsi" w:hAnsiTheme="majorHAnsi" w:cstheme="majorHAnsi"/>
                <w:lang w:val="en-CA"/>
              </w:rPr>
              <w:t xml:space="preserve">the </w:t>
            </w:r>
            <w:r w:rsidR="00653413" w:rsidRPr="00CF78AB">
              <w:rPr>
                <w:rFonts w:asciiTheme="majorHAnsi" w:hAnsiTheme="majorHAnsi" w:cstheme="majorHAnsi"/>
                <w:lang w:val="en-CA"/>
              </w:rPr>
              <w:t xml:space="preserve">data can be recovered. </w:t>
            </w:r>
          </w:p>
        </w:tc>
        <w:tc>
          <w:tcPr>
            <w:tcW w:w="4599" w:type="dxa"/>
            <w:vAlign w:val="center"/>
          </w:tcPr>
          <w:p w14:paraId="4FFB59B5" w14:textId="5C6DD9E9" w:rsidR="005A3F84" w:rsidRPr="00CF78AB" w:rsidRDefault="0057391D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Assign the actions and tasks that must be performed to different members of the team and</w:t>
            </w:r>
            <w:r w:rsidR="00D42529" w:rsidRPr="00CF78AB">
              <w:rPr>
                <w:rFonts w:asciiTheme="majorHAnsi" w:hAnsiTheme="majorHAnsi" w:cstheme="majorHAnsi"/>
                <w:lang w:val="en-CA"/>
              </w:rPr>
              <w:t>,</w:t>
            </w:r>
            <w:r w:rsidR="00AA57DB" w:rsidRPr="00CF78AB">
              <w:rPr>
                <w:rFonts w:asciiTheme="majorHAnsi" w:hAnsiTheme="majorHAnsi" w:cstheme="majorHAnsi"/>
                <w:lang w:val="en-CA"/>
              </w:rPr>
              <w:t xml:space="preserve"> with them, set deadlines for their completion.</w:t>
            </w:r>
          </w:p>
        </w:tc>
        <w:tc>
          <w:tcPr>
            <w:tcW w:w="2069" w:type="dxa"/>
            <w:vAlign w:val="center"/>
          </w:tcPr>
          <w:p w14:paraId="78AD56E8" w14:textId="3C622E2A" w:rsidR="005A3F84" w:rsidRPr="00CF78AB" w:rsidRDefault="00384BA1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Team leaders’ names</w:t>
            </w:r>
          </w:p>
        </w:tc>
        <w:tc>
          <w:tcPr>
            <w:tcW w:w="3334" w:type="dxa"/>
            <w:vAlign w:val="center"/>
          </w:tcPr>
          <w:p w14:paraId="2CEC0089" w14:textId="7894CB28" w:rsidR="005A3F84" w:rsidRPr="00CF78AB" w:rsidRDefault="00157BC0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Monitor</w:t>
            </w:r>
            <w:r w:rsidR="00384BA1" w:rsidRPr="00CF78AB">
              <w:rPr>
                <w:rFonts w:asciiTheme="majorHAnsi" w:hAnsiTheme="majorHAnsi" w:cstheme="majorHAnsi"/>
                <w:lang w:val="en-CA"/>
              </w:rPr>
              <w:t xml:space="preserve"> progress.</w:t>
            </w:r>
          </w:p>
        </w:tc>
      </w:tr>
    </w:tbl>
    <w:p w14:paraId="6626F1FF" w14:textId="1A4822DE" w:rsidR="00F91552" w:rsidRPr="00CF78AB" w:rsidRDefault="00F91552">
      <w:pPr>
        <w:rPr>
          <w:lang w:val="en-CA"/>
        </w:rPr>
      </w:pPr>
    </w:p>
    <w:p w14:paraId="5C6E5006" w14:textId="77777777" w:rsidR="00F91552" w:rsidRPr="00CF78AB" w:rsidRDefault="00F91552">
      <w:pPr>
        <w:rPr>
          <w:lang w:val="en-CA"/>
        </w:rPr>
      </w:pPr>
      <w:r w:rsidRPr="00CF78AB">
        <w:rPr>
          <w:lang w:val="en-CA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4"/>
        <w:gridCol w:w="4599"/>
        <w:gridCol w:w="2069"/>
        <w:gridCol w:w="3334"/>
      </w:tblGrid>
      <w:tr w:rsidR="000224E7" w:rsidRPr="00CF78AB" w14:paraId="6F789EDB" w14:textId="77777777" w:rsidTr="003D74DD">
        <w:tc>
          <w:tcPr>
            <w:tcW w:w="3334" w:type="dxa"/>
            <w:shd w:val="clear" w:color="auto" w:fill="E7E6E6" w:themeFill="background2"/>
          </w:tcPr>
          <w:p w14:paraId="53ED9E02" w14:textId="4115C3B0" w:rsidR="000224E7" w:rsidRPr="00CF78AB" w:rsidRDefault="000224E7" w:rsidP="000224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</w:pPr>
            <w:r w:rsidRPr="00CF78AB">
              <w:rPr>
                <w:lang w:val="en-CA"/>
              </w:rPr>
              <w:lastRenderedPageBreak/>
              <w:t>CATEGORIES</w:t>
            </w:r>
          </w:p>
        </w:tc>
        <w:tc>
          <w:tcPr>
            <w:tcW w:w="4599" w:type="dxa"/>
            <w:shd w:val="clear" w:color="auto" w:fill="E7E6E6" w:themeFill="background2"/>
          </w:tcPr>
          <w:p w14:paraId="5DD3A2E5" w14:textId="71D6A082" w:rsidR="000224E7" w:rsidRPr="00CF78AB" w:rsidRDefault="000224E7" w:rsidP="000224E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CA"/>
              </w:rPr>
            </w:pPr>
            <w:r w:rsidRPr="00CF78AB">
              <w:rPr>
                <w:lang w:val="en-CA"/>
              </w:rPr>
              <w:t>ACTIONS</w:t>
            </w:r>
          </w:p>
        </w:tc>
        <w:tc>
          <w:tcPr>
            <w:tcW w:w="2069" w:type="dxa"/>
            <w:shd w:val="clear" w:color="auto" w:fill="E7E6E6" w:themeFill="background2"/>
          </w:tcPr>
          <w:p w14:paraId="1B1D01D0" w14:textId="7A6B83C3" w:rsidR="000224E7" w:rsidRPr="00CF78AB" w:rsidRDefault="000224E7" w:rsidP="000224E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CA"/>
              </w:rPr>
            </w:pPr>
            <w:r w:rsidRPr="00CF78AB">
              <w:rPr>
                <w:lang w:val="en-CA"/>
              </w:rPr>
              <w:t>TEAM LEADERS</w:t>
            </w:r>
          </w:p>
        </w:tc>
        <w:tc>
          <w:tcPr>
            <w:tcW w:w="3334" w:type="dxa"/>
            <w:shd w:val="clear" w:color="auto" w:fill="E7E6E6" w:themeFill="background2"/>
          </w:tcPr>
          <w:p w14:paraId="42DB3B24" w14:textId="76C00167" w:rsidR="000224E7" w:rsidRPr="00CF78AB" w:rsidRDefault="000224E7" w:rsidP="000224E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CA"/>
              </w:rPr>
            </w:pPr>
            <w:r w:rsidRPr="00CF78AB">
              <w:rPr>
                <w:lang w:val="en-CA"/>
              </w:rPr>
              <w:t>COMMUNICATION/ACTIONS/</w:t>
            </w:r>
          </w:p>
        </w:tc>
      </w:tr>
      <w:tr w:rsidR="005A3F84" w:rsidRPr="00C905FA" w14:paraId="294E33B3" w14:textId="77777777" w:rsidTr="00F91552">
        <w:tc>
          <w:tcPr>
            <w:tcW w:w="3334" w:type="dxa"/>
            <w:vMerge w:val="restart"/>
            <w:vAlign w:val="center"/>
          </w:tcPr>
          <w:p w14:paraId="534FC548" w14:textId="3C4D1169" w:rsidR="005A3F84" w:rsidRPr="00CF78AB" w:rsidRDefault="00280DB7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lang w:val="en-CA"/>
              </w:rPr>
              <w:t>EMERGENCY COMMITTEE</w:t>
            </w:r>
          </w:p>
        </w:tc>
        <w:tc>
          <w:tcPr>
            <w:tcW w:w="4599" w:type="dxa"/>
            <w:vAlign w:val="center"/>
          </w:tcPr>
          <w:p w14:paraId="6A3895BF" w14:textId="41E45060" w:rsidR="005A3F84" w:rsidRPr="00CF78AB" w:rsidRDefault="00096FC6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Track the evolution of the situation by monitoring the directives of the authorities</w:t>
            </w:r>
            <w:r w:rsidR="005A3F84" w:rsidRPr="00CF78AB">
              <w:rPr>
                <w:rFonts w:asciiTheme="majorHAnsi" w:hAnsiTheme="majorHAnsi" w:cstheme="majorHAnsi"/>
                <w:lang w:val="en-CA"/>
              </w:rPr>
              <w:t xml:space="preserve">. </w:t>
            </w:r>
          </w:p>
          <w:p w14:paraId="17D5AB63" w14:textId="77777777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</w:p>
          <w:p w14:paraId="7B1CB720" w14:textId="6B27FF82" w:rsidR="005A3F84" w:rsidRPr="00CF78AB" w:rsidRDefault="002A6F06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Identify and perform the necessary actions for each stakeholder</w:t>
            </w:r>
            <w:r w:rsidR="009C55DD" w:rsidRPr="00CF78AB">
              <w:rPr>
                <w:rFonts w:asciiTheme="majorHAnsi" w:hAnsiTheme="majorHAnsi" w:cstheme="majorHAnsi"/>
                <w:lang w:val="en-CA"/>
              </w:rPr>
              <w:t xml:space="preserve"> group</w:t>
            </w:r>
            <w:r w:rsidR="005A3F84" w:rsidRPr="00CF78AB">
              <w:rPr>
                <w:rFonts w:asciiTheme="majorHAnsi" w:hAnsiTheme="majorHAnsi" w:cstheme="majorHAnsi"/>
                <w:lang w:val="en-CA"/>
              </w:rPr>
              <w:t xml:space="preserve">: </w:t>
            </w:r>
          </w:p>
          <w:p w14:paraId="76E84D50" w14:textId="21BA0505" w:rsidR="005A3F84" w:rsidRPr="00CF78AB" w:rsidRDefault="005A3F84" w:rsidP="0015286B">
            <w:pPr>
              <w:pStyle w:val="Paragraphedeliste"/>
              <w:numPr>
                <w:ilvl w:val="0"/>
                <w:numId w:val="16"/>
              </w:numPr>
              <w:ind w:left="238" w:hanging="266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Employ</w:t>
            </w:r>
            <w:r w:rsidR="00E00C5D" w:rsidRPr="00CF78AB">
              <w:rPr>
                <w:rFonts w:asciiTheme="majorHAnsi" w:hAnsiTheme="majorHAnsi" w:cstheme="majorHAnsi"/>
                <w:lang w:val="en-CA"/>
              </w:rPr>
              <w:t>ee</w:t>
            </w:r>
            <w:r w:rsidRPr="00CF78AB">
              <w:rPr>
                <w:rFonts w:asciiTheme="majorHAnsi" w:hAnsiTheme="majorHAnsi" w:cstheme="majorHAnsi"/>
                <w:lang w:val="en-CA"/>
              </w:rPr>
              <w:t>s</w:t>
            </w:r>
          </w:p>
          <w:p w14:paraId="48EAF54A" w14:textId="7E4F4EED" w:rsidR="005A3F84" w:rsidRPr="00CF78AB" w:rsidRDefault="00E00C5D" w:rsidP="0015286B">
            <w:pPr>
              <w:pStyle w:val="Paragraphedeliste"/>
              <w:numPr>
                <w:ilvl w:val="0"/>
                <w:numId w:val="16"/>
              </w:numPr>
              <w:ind w:left="238" w:hanging="266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Brokers</w:t>
            </w:r>
          </w:p>
          <w:p w14:paraId="36503D8A" w14:textId="78D10234" w:rsidR="005A3F84" w:rsidRPr="00CF78AB" w:rsidRDefault="005A3F84" w:rsidP="0015286B">
            <w:pPr>
              <w:pStyle w:val="Paragraphedeliste"/>
              <w:numPr>
                <w:ilvl w:val="0"/>
                <w:numId w:val="16"/>
              </w:numPr>
              <w:ind w:left="238" w:hanging="266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 xml:space="preserve">Public </w:t>
            </w:r>
          </w:p>
        </w:tc>
        <w:tc>
          <w:tcPr>
            <w:tcW w:w="2069" w:type="dxa"/>
            <w:vAlign w:val="center"/>
          </w:tcPr>
          <w:p w14:paraId="3F559D91" w14:textId="13E0E534" w:rsidR="005A3F84" w:rsidRPr="00CF78AB" w:rsidRDefault="006F2D31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Team leaders’ names</w:t>
            </w:r>
          </w:p>
        </w:tc>
        <w:tc>
          <w:tcPr>
            <w:tcW w:w="3334" w:type="dxa"/>
            <w:vAlign w:val="center"/>
          </w:tcPr>
          <w:p w14:paraId="054E7B6E" w14:textId="2811C8B0" w:rsidR="005A3F84" w:rsidRPr="00CF78AB" w:rsidRDefault="002D4FDC" w:rsidP="00F91552">
            <w:pPr>
              <w:pStyle w:val="Paragraphedeliste"/>
              <w:numPr>
                <w:ilvl w:val="0"/>
                <w:numId w:val="16"/>
              </w:numPr>
              <w:ind w:left="232" w:hanging="297"/>
              <w:rPr>
                <w:rFonts w:asciiTheme="majorHAnsi" w:hAnsiTheme="majorHAnsi" w:cstheme="majorHAnsi"/>
                <w:u w:val="single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I</w:t>
            </w:r>
            <w:r w:rsidR="008C17BF" w:rsidRPr="00CF78AB">
              <w:rPr>
                <w:rFonts w:asciiTheme="majorHAnsi" w:hAnsiTheme="majorHAnsi" w:cstheme="majorHAnsi"/>
                <w:lang w:val="en-CA"/>
              </w:rPr>
              <w:t xml:space="preserve">dentification, decision and </w:t>
            </w:r>
            <w:r w:rsidRPr="00CF78AB">
              <w:rPr>
                <w:rFonts w:asciiTheme="majorHAnsi" w:hAnsiTheme="majorHAnsi" w:cstheme="majorHAnsi"/>
                <w:lang w:val="en-CA"/>
              </w:rPr>
              <w:t>d</w:t>
            </w:r>
            <w:r w:rsidR="00D36E1C" w:rsidRPr="00CF78AB">
              <w:rPr>
                <w:rFonts w:asciiTheme="majorHAnsi" w:hAnsiTheme="majorHAnsi" w:cstheme="majorHAnsi"/>
                <w:lang w:val="en-CA"/>
              </w:rPr>
              <w:t xml:space="preserve">aily </w:t>
            </w:r>
            <w:r w:rsidRPr="00CF78AB">
              <w:rPr>
                <w:rFonts w:asciiTheme="majorHAnsi" w:hAnsiTheme="majorHAnsi" w:cstheme="majorHAnsi"/>
                <w:lang w:val="en-CA"/>
              </w:rPr>
              <w:t>performance</w:t>
            </w:r>
            <w:r w:rsidR="008C17BF" w:rsidRPr="00CF78AB">
              <w:rPr>
                <w:rFonts w:asciiTheme="majorHAnsi" w:hAnsiTheme="majorHAnsi" w:cstheme="majorHAnsi"/>
                <w:lang w:val="en-CA"/>
              </w:rPr>
              <w:t xml:space="preserve"> of actions directed at </w:t>
            </w:r>
            <w:r w:rsidR="008C17BF" w:rsidRPr="00CF78AB">
              <w:rPr>
                <w:rFonts w:asciiTheme="majorHAnsi" w:hAnsiTheme="majorHAnsi" w:cstheme="majorHAnsi"/>
                <w:b/>
                <w:bCs/>
                <w:lang w:val="en-CA"/>
              </w:rPr>
              <w:t>employees.</w:t>
            </w:r>
          </w:p>
          <w:p w14:paraId="2EE1EC3A" w14:textId="77777777" w:rsidR="005A3F84" w:rsidRPr="00CF78AB" w:rsidRDefault="005A3F84" w:rsidP="00F91552">
            <w:pPr>
              <w:ind w:left="232" w:hanging="297"/>
              <w:rPr>
                <w:rFonts w:asciiTheme="majorHAnsi" w:hAnsiTheme="majorHAnsi" w:cstheme="majorHAnsi"/>
                <w:lang w:val="en-CA"/>
              </w:rPr>
            </w:pPr>
          </w:p>
          <w:p w14:paraId="528A93A0" w14:textId="662A8EA4" w:rsidR="005A3F84" w:rsidRPr="00CF78AB" w:rsidRDefault="002D4FDC" w:rsidP="00F91552">
            <w:pPr>
              <w:pStyle w:val="Paragraphedeliste"/>
              <w:numPr>
                <w:ilvl w:val="0"/>
                <w:numId w:val="16"/>
              </w:numPr>
              <w:ind w:left="232" w:hanging="297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Identification, decision and daily performance of actions</w:t>
            </w:r>
            <w:r w:rsidR="008C17BF" w:rsidRPr="00CF78AB">
              <w:rPr>
                <w:rFonts w:asciiTheme="majorHAnsi" w:hAnsiTheme="majorHAnsi" w:cstheme="majorHAnsi"/>
                <w:lang w:val="en-CA"/>
              </w:rPr>
              <w:t xml:space="preserve"> directed</w:t>
            </w:r>
            <w:r w:rsidR="003743C5" w:rsidRPr="00CF78AB">
              <w:rPr>
                <w:rFonts w:asciiTheme="majorHAnsi" w:hAnsiTheme="majorHAnsi" w:cstheme="majorHAnsi"/>
                <w:b/>
                <w:bCs/>
                <w:lang w:val="en-CA"/>
              </w:rPr>
              <w:t xml:space="preserve"> </w:t>
            </w:r>
            <w:r w:rsidR="003743C5" w:rsidRPr="00CF78AB">
              <w:rPr>
                <w:rFonts w:asciiTheme="majorHAnsi" w:hAnsiTheme="majorHAnsi" w:cstheme="majorHAnsi"/>
                <w:lang w:val="en-CA"/>
              </w:rPr>
              <w:t>at</w:t>
            </w:r>
            <w:r w:rsidR="003743C5" w:rsidRPr="00CF78AB">
              <w:rPr>
                <w:rFonts w:asciiTheme="majorHAnsi" w:hAnsiTheme="majorHAnsi" w:cstheme="majorHAnsi"/>
                <w:b/>
                <w:bCs/>
                <w:lang w:val="en-CA"/>
              </w:rPr>
              <w:t xml:space="preserve"> brokers and the public</w:t>
            </w:r>
            <w:r w:rsidR="005A3F84" w:rsidRPr="00CF78AB">
              <w:rPr>
                <w:rFonts w:asciiTheme="majorHAnsi" w:hAnsiTheme="majorHAnsi" w:cstheme="majorHAnsi"/>
                <w:lang w:val="en-CA"/>
              </w:rPr>
              <w:t xml:space="preserve">. </w:t>
            </w:r>
          </w:p>
        </w:tc>
      </w:tr>
      <w:tr w:rsidR="005A3F84" w:rsidRPr="00C905FA" w14:paraId="4C4976D6" w14:textId="77777777" w:rsidTr="0015286B">
        <w:trPr>
          <w:trHeight w:val="1073"/>
        </w:trPr>
        <w:tc>
          <w:tcPr>
            <w:tcW w:w="3334" w:type="dxa"/>
            <w:vMerge/>
            <w:vAlign w:val="center"/>
          </w:tcPr>
          <w:p w14:paraId="127D3F2D" w14:textId="657B53A9" w:rsidR="005A3F84" w:rsidRPr="00CF78AB" w:rsidRDefault="005A3F84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</w:p>
        </w:tc>
        <w:tc>
          <w:tcPr>
            <w:tcW w:w="4599" w:type="dxa"/>
            <w:vAlign w:val="center"/>
          </w:tcPr>
          <w:p w14:paraId="662D52E4" w14:textId="4B6ECDFE" w:rsidR="00F91552" w:rsidRPr="00CF78AB" w:rsidRDefault="00A05434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 xml:space="preserve">Create a </w:t>
            </w:r>
            <w:r w:rsidR="003743C5" w:rsidRPr="00CF78AB">
              <w:rPr>
                <w:rFonts w:asciiTheme="majorHAnsi" w:hAnsiTheme="majorHAnsi" w:cstheme="majorHAnsi"/>
                <w:lang w:val="en-CA"/>
              </w:rPr>
              <w:t>table of strategic risks</w:t>
            </w:r>
            <w:r w:rsidRPr="00CF78AB">
              <w:rPr>
                <w:rFonts w:asciiTheme="majorHAnsi" w:hAnsiTheme="majorHAnsi" w:cstheme="majorHAnsi"/>
                <w:lang w:val="en-CA"/>
              </w:rPr>
              <w:t>.</w:t>
            </w:r>
          </w:p>
          <w:p w14:paraId="5917E1CF" w14:textId="77777777" w:rsidR="00F91552" w:rsidRPr="00CF78AB" w:rsidRDefault="00F91552" w:rsidP="0015286B">
            <w:pPr>
              <w:rPr>
                <w:rFonts w:asciiTheme="majorHAnsi" w:hAnsiTheme="majorHAnsi" w:cstheme="majorHAnsi"/>
                <w:lang w:val="en-CA"/>
              </w:rPr>
            </w:pPr>
          </w:p>
          <w:p w14:paraId="69ED4D1B" w14:textId="67ED9D42" w:rsidR="00925904" w:rsidRPr="00CF78AB" w:rsidRDefault="002E6460" w:rsidP="00F91552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Oversee follow-up of the strategic risks table in connection with the situation.</w:t>
            </w:r>
          </w:p>
        </w:tc>
        <w:tc>
          <w:tcPr>
            <w:tcW w:w="2069" w:type="dxa"/>
            <w:vAlign w:val="center"/>
          </w:tcPr>
          <w:p w14:paraId="4FB3E1A5" w14:textId="4D58EAFF" w:rsidR="005A3F84" w:rsidRPr="00CF78AB" w:rsidRDefault="006F2D31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Team leaders’ names</w:t>
            </w:r>
          </w:p>
        </w:tc>
        <w:tc>
          <w:tcPr>
            <w:tcW w:w="3334" w:type="dxa"/>
            <w:vAlign w:val="center"/>
          </w:tcPr>
          <w:p w14:paraId="42E452CE" w14:textId="6260333A" w:rsidR="005A3F84" w:rsidRPr="00CF78AB" w:rsidRDefault="0070578F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 xml:space="preserve">Update the strategic risks table regularly in accordance with </w:t>
            </w:r>
            <w:r w:rsidR="006A59DB" w:rsidRPr="00CF78AB">
              <w:rPr>
                <w:rFonts w:asciiTheme="majorHAnsi" w:hAnsiTheme="majorHAnsi" w:cstheme="majorHAnsi"/>
                <w:lang w:val="en-CA"/>
              </w:rPr>
              <w:t>the evolving situation.</w:t>
            </w:r>
          </w:p>
        </w:tc>
      </w:tr>
      <w:tr w:rsidR="00FD023A" w:rsidRPr="00C905FA" w14:paraId="2BF68524" w14:textId="77777777" w:rsidTr="00F91552">
        <w:tc>
          <w:tcPr>
            <w:tcW w:w="3334" w:type="dxa"/>
            <w:vMerge/>
            <w:vAlign w:val="center"/>
          </w:tcPr>
          <w:p w14:paraId="6F47BA53" w14:textId="77777777" w:rsidR="00FD023A" w:rsidRPr="00CF78AB" w:rsidRDefault="00FD023A" w:rsidP="00FD023A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</w:p>
        </w:tc>
        <w:tc>
          <w:tcPr>
            <w:tcW w:w="4599" w:type="dxa"/>
            <w:vAlign w:val="center"/>
          </w:tcPr>
          <w:p w14:paraId="40121882" w14:textId="6631F052" w:rsidR="00FD023A" w:rsidRPr="00CF78AB" w:rsidRDefault="001D07D4" w:rsidP="00FD023A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 xml:space="preserve">Communicate daily or as necessary in order to </w:t>
            </w:r>
            <w:r w:rsidR="007A3828" w:rsidRPr="00CF78AB">
              <w:rPr>
                <w:rFonts w:asciiTheme="majorHAnsi" w:hAnsiTheme="majorHAnsi" w:cstheme="majorHAnsi"/>
                <w:lang w:val="en-CA"/>
              </w:rPr>
              <w:t>maintain a common stance:</w:t>
            </w:r>
          </w:p>
          <w:p w14:paraId="1143092C" w14:textId="77777777" w:rsidR="00FD023A" w:rsidRPr="00CF78AB" w:rsidRDefault="00FD023A" w:rsidP="00FD023A">
            <w:pPr>
              <w:pStyle w:val="Paragraphedeliste"/>
              <w:numPr>
                <w:ilvl w:val="0"/>
                <w:numId w:val="16"/>
              </w:numPr>
              <w:ind w:left="238" w:hanging="266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APCIQ</w:t>
            </w:r>
          </w:p>
          <w:p w14:paraId="1BD584F3" w14:textId="77777777" w:rsidR="006D4810" w:rsidRPr="00CF78AB" w:rsidRDefault="00FD023A" w:rsidP="006D4810">
            <w:pPr>
              <w:pStyle w:val="Paragraphedeliste"/>
              <w:numPr>
                <w:ilvl w:val="0"/>
                <w:numId w:val="16"/>
              </w:numPr>
              <w:ind w:left="238" w:hanging="266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OACIQ</w:t>
            </w:r>
          </w:p>
          <w:p w14:paraId="2FFB7AE7" w14:textId="77777777" w:rsidR="00591679" w:rsidRPr="00CF78AB" w:rsidRDefault="00591679" w:rsidP="00591679">
            <w:pPr>
              <w:ind w:left="-28"/>
              <w:rPr>
                <w:rStyle w:val="cf01"/>
                <w:lang w:val="en-CA"/>
              </w:rPr>
            </w:pPr>
          </w:p>
          <w:p w14:paraId="2DC3E92E" w14:textId="621FD772" w:rsidR="006D4810" w:rsidRPr="00CF78AB" w:rsidRDefault="007A3828" w:rsidP="00591679">
            <w:pPr>
              <w:ind w:left="-28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 xml:space="preserve">Specific internal communications plan (key </w:t>
            </w:r>
            <w:r w:rsidR="00591679" w:rsidRPr="00CF78AB">
              <w:rPr>
                <w:rFonts w:asciiTheme="majorHAnsi" w:hAnsiTheme="majorHAnsi" w:cstheme="majorHAnsi"/>
                <w:lang w:val="en-CA"/>
              </w:rPr>
              <w:t xml:space="preserve">messages) </w:t>
            </w:r>
            <w:r w:rsidR="00A15377" w:rsidRPr="00CF78AB">
              <w:rPr>
                <w:rFonts w:asciiTheme="majorHAnsi" w:hAnsiTheme="majorHAnsi" w:cstheme="majorHAnsi"/>
                <w:lang w:val="en-CA"/>
              </w:rPr>
              <w:t>to avoid contradictory messages</w:t>
            </w:r>
            <w:r w:rsidR="006D4810" w:rsidRPr="00CF78AB">
              <w:rPr>
                <w:rFonts w:asciiTheme="majorHAnsi" w:hAnsiTheme="majorHAnsi" w:cstheme="majorHAnsi"/>
                <w:lang w:val="en-CA"/>
              </w:rPr>
              <w:t>.</w:t>
            </w:r>
          </w:p>
        </w:tc>
        <w:tc>
          <w:tcPr>
            <w:tcW w:w="2069" w:type="dxa"/>
            <w:vAlign w:val="center"/>
          </w:tcPr>
          <w:p w14:paraId="4FD55A42" w14:textId="072A7DA9" w:rsidR="00FD023A" w:rsidRPr="00CF78AB" w:rsidRDefault="006F2D31" w:rsidP="00F91552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Team leaders’ names</w:t>
            </w:r>
          </w:p>
        </w:tc>
        <w:tc>
          <w:tcPr>
            <w:tcW w:w="3334" w:type="dxa"/>
            <w:vAlign w:val="center"/>
          </w:tcPr>
          <w:p w14:paraId="46F479EE" w14:textId="66695ABB" w:rsidR="00FD023A" w:rsidRPr="00CF78AB" w:rsidRDefault="007518EC" w:rsidP="00FD023A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Reach final consensus and communicate</w:t>
            </w:r>
            <w:r w:rsidR="007D7956" w:rsidRPr="00CF78AB">
              <w:rPr>
                <w:rFonts w:asciiTheme="majorHAnsi" w:hAnsiTheme="majorHAnsi" w:cstheme="majorHAnsi"/>
                <w:lang w:val="en-CA"/>
              </w:rPr>
              <w:t xml:space="preserve"> to shareholders.</w:t>
            </w:r>
          </w:p>
        </w:tc>
      </w:tr>
      <w:tr w:rsidR="00FD023A" w:rsidRPr="00C905FA" w14:paraId="67EEA7AA" w14:textId="77777777" w:rsidTr="00F91552">
        <w:tc>
          <w:tcPr>
            <w:tcW w:w="3334" w:type="dxa"/>
            <w:vMerge/>
            <w:vAlign w:val="center"/>
          </w:tcPr>
          <w:p w14:paraId="2DE3059F" w14:textId="77777777" w:rsidR="00FD023A" w:rsidRPr="00CF78AB" w:rsidRDefault="00FD023A" w:rsidP="00FD023A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</w:p>
        </w:tc>
        <w:tc>
          <w:tcPr>
            <w:tcW w:w="4599" w:type="dxa"/>
            <w:vAlign w:val="center"/>
          </w:tcPr>
          <w:p w14:paraId="795B6E0A" w14:textId="7D4F5F9C" w:rsidR="00FD023A" w:rsidRPr="00CF78AB" w:rsidRDefault="00DC2257" w:rsidP="00FD023A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 xml:space="preserve">Supply a list of emergency contacts (management, suppliers, clients). </w:t>
            </w:r>
          </w:p>
        </w:tc>
        <w:tc>
          <w:tcPr>
            <w:tcW w:w="2069" w:type="dxa"/>
            <w:vAlign w:val="center"/>
          </w:tcPr>
          <w:p w14:paraId="43996833" w14:textId="5CF241EB" w:rsidR="00FD023A" w:rsidRPr="00CF78AB" w:rsidRDefault="006F2D31" w:rsidP="00F91552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Team leaders’ names</w:t>
            </w:r>
          </w:p>
        </w:tc>
        <w:tc>
          <w:tcPr>
            <w:tcW w:w="3334" w:type="dxa"/>
            <w:vAlign w:val="center"/>
          </w:tcPr>
          <w:p w14:paraId="4764BDCE" w14:textId="795799D8" w:rsidR="00FD023A" w:rsidRPr="00CF78AB" w:rsidRDefault="00DC2257" w:rsidP="00FD023A">
            <w:pPr>
              <w:pStyle w:val="Paragraphedeliste"/>
              <w:numPr>
                <w:ilvl w:val="0"/>
                <w:numId w:val="17"/>
              </w:numPr>
              <w:ind w:left="232" w:hanging="297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Produc</w:t>
            </w:r>
            <w:r w:rsidR="0001374B" w:rsidRPr="00CF78AB">
              <w:rPr>
                <w:rFonts w:asciiTheme="majorHAnsi" w:hAnsiTheme="majorHAnsi" w:cstheme="majorHAnsi"/>
                <w:lang w:val="en-CA"/>
              </w:rPr>
              <w:t>tion of</w:t>
            </w:r>
            <w:r w:rsidRPr="00CF78AB">
              <w:rPr>
                <w:rFonts w:asciiTheme="majorHAnsi" w:hAnsiTheme="majorHAnsi" w:cstheme="majorHAnsi"/>
                <w:lang w:val="en-CA"/>
              </w:rPr>
              <w:t xml:space="preserve"> list </w:t>
            </w:r>
          </w:p>
          <w:p w14:paraId="6F3F3C06" w14:textId="4EB98629" w:rsidR="00FD023A" w:rsidRPr="00CF78AB" w:rsidRDefault="0001374B" w:rsidP="00FD023A">
            <w:pPr>
              <w:pStyle w:val="Paragraphedeliste"/>
              <w:numPr>
                <w:ilvl w:val="0"/>
                <w:numId w:val="17"/>
              </w:numPr>
              <w:ind w:left="232" w:hanging="297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I</w:t>
            </w:r>
            <w:r w:rsidR="00EE4A9D" w:rsidRPr="00CF78AB">
              <w:rPr>
                <w:rFonts w:asciiTheme="majorHAnsi" w:hAnsiTheme="majorHAnsi" w:cstheme="majorHAnsi"/>
                <w:lang w:val="en-CA"/>
              </w:rPr>
              <w:t>nform insurers, banks and maintain constant communication with service providers.</w:t>
            </w:r>
          </w:p>
        </w:tc>
      </w:tr>
      <w:tr w:rsidR="005A3F84" w:rsidRPr="00CF78AB" w14:paraId="583BD0E0" w14:textId="77777777" w:rsidTr="00A23CB5">
        <w:trPr>
          <w:trHeight w:val="662"/>
        </w:trPr>
        <w:tc>
          <w:tcPr>
            <w:tcW w:w="3334" w:type="dxa"/>
            <w:vMerge/>
            <w:vAlign w:val="center"/>
          </w:tcPr>
          <w:p w14:paraId="396A6CB2" w14:textId="5E9399EE" w:rsidR="005A3F84" w:rsidRPr="00CF78AB" w:rsidRDefault="005A3F84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</w:p>
        </w:tc>
        <w:tc>
          <w:tcPr>
            <w:tcW w:w="4599" w:type="dxa"/>
            <w:vAlign w:val="center"/>
          </w:tcPr>
          <w:p w14:paraId="42D8B10C" w14:textId="4AB78162" w:rsidR="005A3F84" w:rsidRPr="00CF78AB" w:rsidRDefault="00300758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Transfer phone lines to cell phones or new extensions</w:t>
            </w:r>
            <w:r w:rsidR="0015286B" w:rsidRPr="00CF78AB">
              <w:rPr>
                <w:rFonts w:asciiTheme="majorHAnsi" w:hAnsiTheme="majorHAnsi" w:cstheme="majorHAnsi"/>
                <w:lang w:val="en-CA"/>
              </w:rPr>
              <w:t>.</w:t>
            </w:r>
          </w:p>
        </w:tc>
        <w:tc>
          <w:tcPr>
            <w:tcW w:w="2069" w:type="dxa"/>
            <w:vAlign w:val="center"/>
          </w:tcPr>
          <w:p w14:paraId="0E0CDEAC" w14:textId="65417591" w:rsidR="005A3F84" w:rsidRPr="00CF78AB" w:rsidRDefault="0000224B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Service provider</w:t>
            </w:r>
          </w:p>
        </w:tc>
        <w:tc>
          <w:tcPr>
            <w:tcW w:w="3334" w:type="dxa"/>
            <w:vAlign w:val="center"/>
          </w:tcPr>
          <w:p w14:paraId="1EC720A3" w14:textId="77777777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</w:tr>
      <w:tr w:rsidR="005A3F84" w:rsidRPr="00C905FA" w14:paraId="3134395B" w14:textId="77777777" w:rsidTr="00A23CB5">
        <w:trPr>
          <w:trHeight w:val="842"/>
        </w:trPr>
        <w:tc>
          <w:tcPr>
            <w:tcW w:w="3334" w:type="dxa"/>
            <w:vMerge/>
            <w:vAlign w:val="center"/>
          </w:tcPr>
          <w:p w14:paraId="149FBB9F" w14:textId="77777777" w:rsidR="005A3F84" w:rsidRPr="00CF78AB" w:rsidRDefault="005A3F84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</w:p>
        </w:tc>
        <w:tc>
          <w:tcPr>
            <w:tcW w:w="4599" w:type="dxa"/>
            <w:vAlign w:val="center"/>
          </w:tcPr>
          <w:p w14:paraId="4EED9050" w14:textId="6BFFE474" w:rsidR="005A3F84" w:rsidRPr="00CF78AB" w:rsidRDefault="0000224B" w:rsidP="0015286B">
            <w:pPr>
              <w:tabs>
                <w:tab w:val="left" w:pos="173"/>
              </w:tabs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Obtain authorization to retrieve documents, data and equipment.</w:t>
            </w:r>
          </w:p>
        </w:tc>
        <w:tc>
          <w:tcPr>
            <w:tcW w:w="2069" w:type="dxa"/>
            <w:vAlign w:val="center"/>
          </w:tcPr>
          <w:p w14:paraId="0AC626D5" w14:textId="57692A50" w:rsidR="005A3F84" w:rsidRPr="00CF78AB" w:rsidRDefault="0000224B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IT or service provider personnel</w:t>
            </w:r>
          </w:p>
        </w:tc>
        <w:tc>
          <w:tcPr>
            <w:tcW w:w="3334" w:type="dxa"/>
            <w:vAlign w:val="center"/>
          </w:tcPr>
          <w:p w14:paraId="6ECC5DB7" w14:textId="77777777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</w:tr>
      <w:tr w:rsidR="005A3F84" w:rsidRPr="00CF78AB" w14:paraId="71C118A1" w14:textId="77777777" w:rsidTr="0015286B">
        <w:trPr>
          <w:trHeight w:val="683"/>
        </w:trPr>
        <w:tc>
          <w:tcPr>
            <w:tcW w:w="3334" w:type="dxa"/>
            <w:vMerge/>
            <w:vAlign w:val="center"/>
          </w:tcPr>
          <w:p w14:paraId="28A18253" w14:textId="77777777" w:rsidR="005A3F84" w:rsidRPr="00CF78AB" w:rsidRDefault="005A3F84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</w:p>
        </w:tc>
        <w:tc>
          <w:tcPr>
            <w:tcW w:w="4599" w:type="dxa"/>
            <w:vAlign w:val="center"/>
          </w:tcPr>
          <w:p w14:paraId="5711759B" w14:textId="7FB571FD" w:rsidR="005A3F84" w:rsidRPr="00CF78AB" w:rsidRDefault="00CB47E2" w:rsidP="0015286B">
            <w:pPr>
              <w:tabs>
                <w:tab w:val="left" w:pos="173"/>
              </w:tabs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Inventory damage and costs</w:t>
            </w:r>
            <w:r w:rsidR="00DB52C3" w:rsidRPr="00CF78AB">
              <w:rPr>
                <w:rFonts w:asciiTheme="majorHAnsi" w:hAnsiTheme="majorHAnsi" w:cstheme="majorHAnsi"/>
                <w:lang w:val="en-CA"/>
              </w:rPr>
              <w:t xml:space="preserve"> caused by the event</w:t>
            </w:r>
          </w:p>
        </w:tc>
        <w:tc>
          <w:tcPr>
            <w:tcW w:w="2069" w:type="dxa"/>
            <w:vAlign w:val="center"/>
          </w:tcPr>
          <w:p w14:paraId="53D991C6" w14:textId="49B9E9A4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Finance</w:t>
            </w:r>
          </w:p>
        </w:tc>
        <w:tc>
          <w:tcPr>
            <w:tcW w:w="3334" w:type="dxa"/>
            <w:vAlign w:val="center"/>
          </w:tcPr>
          <w:p w14:paraId="5CBA4A4B" w14:textId="77777777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</w:tr>
      <w:tr w:rsidR="005A3F84" w:rsidRPr="00C905FA" w14:paraId="0D2A9409" w14:textId="77777777" w:rsidTr="0015286B">
        <w:tc>
          <w:tcPr>
            <w:tcW w:w="3334" w:type="dxa"/>
            <w:vMerge/>
            <w:vAlign w:val="center"/>
          </w:tcPr>
          <w:p w14:paraId="1C391279" w14:textId="77777777" w:rsidR="005A3F84" w:rsidRPr="00CF78AB" w:rsidRDefault="005A3F84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</w:p>
        </w:tc>
        <w:tc>
          <w:tcPr>
            <w:tcW w:w="4599" w:type="dxa"/>
            <w:vAlign w:val="center"/>
          </w:tcPr>
          <w:p w14:paraId="5486668D" w14:textId="199E2181" w:rsidR="005A3F84" w:rsidRPr="00CF78AB" w:rsidRDefault="00DB52C3" w:rsidP="0015286B">
            <w:pPr>
              <w:tabs>
                <w:tab w:val="left" w:pos="173"/>
              </w:tabs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Follow</w:t>
            </w:r>
            <w:r w:rsidR="00601DD2" w:rsidRPr="00CF78AB">
              <w:rPr>
                <w:rFonts w:asciiTheme="majorHAnsi" w:hAnsiTheme="majorHAnsi" w:cstheme="majorHAnsi"/>
                <w:lang w:val="en-CA"/>
              </w:rPr>
              <w:t xml:space="preserve"> </w:t>
            </w:r>
            <w:r w:rsidRPr="00CF78AB">
              <w:rPr>
                <w:rFonts w:asciiTheme="majorHAnsi" w:hAnsiTheme="majorHAnsi" w:cstheme="majorHAnsi"/>
                <w:lang w:val="en-CA"/>
              </w:rPr>
              <w:t>up with insurance to</w:t>
            </w:r>
            <w:r w:rsidR="00601DD2" w:rsidRPr="00CF78AB">
              <w:rPr>
                <w:rFonts w:asciiTheme="majorHAnsi" w:hAnsiTheme="majorHAnsi" w:cstheme="majorHAnsi"/>
                <w:lang w:val="en-CA"/>
              </w:rPr>
              <w:t xml:space="preserve"> report the event and the costs </w:t>
            </w:r>
            <w:r w:rsidR="00624E11" w:rsidRPr="00CF78AB">
              <w:rPr>
                <w:rFonts w:asciiTheme="majorHAnsi" w:hAnsiTheme="majorHAnsi" w:cstheme="majorHAnsi"/>
                <w:lang w:val="en-CA"/>
              </w:rPr>
              <w:t>incurred</w:t>
            </w:r>
            <w:r w:rsidR="00601DD2" w:rsidRPr="00CF78AB">
              <w:rPr>
                <w:rFonts w:asciiTheme="majorHAnsi" w:hAnsiTheme="majorHAnsi" w:cstheme="majorHAnsi"/>
                <w:lang w:val="en-CA"/>
              </w:rPr>
              <w:t>.</w:t>
            </w:r>
          </w:p>
        </w:tc>
        <w:tc>
          <w:tcPr>
            <w:tcW w:w="2069" w:type="dxa"/>
            <w:vAlign w:val="center"/>
          </w:tcPr>
          <w:p w14:paraId="43190AB6" w14:textId="77777777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  <w:tc>
          <w:tcPr>
            <w:tcW w:w="3334" w:type="dxa"/>
            <w:vAlign w:val="center"/>
          </w:tcPr>
          <w:p w14:paraId="32BCB9A4" w14:textId="77777777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</w:tr>
    </w:tbl>
    <w:p w14:paraId="68008D9D" w14:textId="77777777" w:rsidR="0015286B" w:rsidRPr="00CF78AB" w:rsidRDefault="0015286B">
      <w:pPr>
        <w:rPr>
          <w:lang w:val="en-CA"/>
        </w:rPr>
      </w:pPr>
    </w:p>
    <w:p w14:paraId="10215A14" w14:textId="77777777" w:rsidR="0014357A" w:rsidRPr="00CF78AB" w:rsidRDefault="0014357A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34"/>
        <w:gridCol w:w="4599"/>
        <w:gridCol w:w="2069"/>
        <w:gridCol w:w="3334"/>
      </w:tblGrid>
      <w:tr w:rsidR="000224E7" w:rsidRPr="00CF78AB" w14:paraId="67602DF9" w14:textId="77777777" w:rsidTr="00A52A53">
        <w:tc>
          <w:tcPr>
            <w:tcW w:w="3334" w:type="dxa"/>
            <w:shd w:val="clear" w:color="auto" w:fill="E7E6E6" w:themeFill="background2"/>
          </w:tcPr>
          <w:p w14:paraId="1BFCFA9F" w14:textId="239884B7" w:rsidR="000224E7" w:rsidRPr="00CF78AB" w:rsidRDefault="000224E7" w:rsidP="000224E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CA"/>
              </w:rPr>
            </w:pPr>
            <w:r w:rsidRPr="00CF78AB">
              <w:rPr>
                <w:lang w:val="en-CA"/>
              </w:rPr>
              <w:lastRenderedPageBreak/>
              <w:t>CATEGORIES</w:t>
            </w:r>
          </w:p>
        </w:tc>
        <w:tc>
          <w:tcPr>
            <w:tcW w:w="4599" w:type="dxa"/>
            <w:shd w:val="clear" w:color="auto" w:fill="E7E6E6" w:themeFill="background2"/>
          </w:tcPr>
          <w:p w14:paraId="532763A7" w14:textId="78FC485C" w:rsidR="000224E7" w:rsidRPr="00CF78AB" w:rsidRDefault="000224E7" w:rsidP="000224E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CA"/>
              </w:rPr>
            </w:pPr>
            <w:r w:rsidRPr="00CF78AB">
              <w:rPr>
                <w:lang w:val="en-CA"/>
              </w:rPr>
              <w:t>ACTIONS</w:t>
            </w:r>
          </w:p>
        </w:tc>
        <w:tc>
          <w:tcPr>
            <w:tcW w:w="2069" w:type="dxa"/>
            <w:shd w:val="clear" w:color="auto" w:fill="E7E6E6" w:themeFill="background2"/>
          </w:tcPr>
          <w:p w14:paraId="2926D8DB" w14:textId="611B4519" w:rsidR="000224E7" w:rsidRPr="00CF78AB" w:rsidRDefault="000224E7" w:rsidP="000224E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CA"/>
              </w:rPr>
            </w:pPr>
            <w:r w:rsidRPr="00CF78AB">
              <w:rPr>
                <w:lang w:val="en-CA"/>
              </w:rPr>
              <w:t>TEAM LEADERS</w:t>
            </w:r>
          </w:p>
        </w:tc>
        <w:tc>
          <w:tcPr>
            <w:tcW w:w="3334" w:type="dxa"/>
            <w:shd w:val="clear" w:color="auto" w:fill="E7E6E6" w:themeFill="background2"/>
          </w:tcPr>
          <w:p w14:paraId="525A2592" w14:textId="475A43BC" w:rsidR="000224E7" w:rsidRPr="00CF78AB" w:rsidRDefault="000224E7" w:rsidP="000224E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CA"/>
              </w:rPr>
            </w:pPr>
            <w:r w:rsidRPr="00CF78AB">
              <w:rPr>
                <w:lang w:val="en-CA"/>
              </w:rPr>
              <w:t>COMMUNICATION/ACTIONS/</w:t>
            </w:r>
          </w:p>
        </w:tc>
      </w:tr>
      <w:tr w:rsidR="005A3F84" w:rsidRPr="00C905FA" w14:paraId="1FF7B0AE" w14:textId="77777777" w:rsidTr="00A23CB5">
        <w:trPr>
          <w:trHeight w:val="2333"/>
        </w:trPr>
        <w:tc>
          <w:tcPr>
            <w:tcW w:w="3334" w:type="dxa"/>
            <w:vAlign w:val="center"/>
          </w:tcPr>
          <w:p w14:paraId="556BD888" w14:textId="1165D00B" w:rsidR="005A3F84" w:rsidRPr="00CF78AB" w:rsidRDefault="00487DC3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lang w:val="en-CA"/>
              </w:rPr>
              <w:t>INFORMATION ASSETS</w:t>
            </w:r>
          </w:p>
        </w:tc>
        <w:tc>
          <w:tcPr>
            <w:tcW w:w="4599" w:type="dxa"/>
            <w:vAlign w:val="center"/>
          </w:tcPr>
          <w:p w14:paraId="255ECFA5" w14:textId="4EE3C3A5" w:rsidR="005A3F84" w:rsidRPr="00CF78AB" w:rsidRDefault="00487DC3" w:rsidP="0015286B">
            <w:pPr>
              <w:tabs>
                <w:tab w:val="left" w:pos="173"/>
              </w:tabs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Protection of</w:t>
            </w:r>
            <w:r w:rsidR="00752F92" w:rsidRPr="00CF78AB">
              <w:rPr>
                <w:rFonts w:asciiTheme="majorHAnsi" w:hAnsiTheme="majorHAnsi" w:cstheme="majorHAnsi"/>
                <w:lang w:val="en-CA"/>
              </w:rPr>
              <w:t xml:space="preserve"> personal information and data.</w:t>
            </w:r>
          </w:p>
        </w:tc>
        <w:tc>
          <w:tcPr>
            <w:tcW w:w="2069" w:type="dxa"/>
            <w:vAlign w:val="center"/>
          </w:tcPr>
          <w:p w14:paraId="4150B88B" w14:textId="7209765D" w:rsidR="005A3F84" w:rsidRPr="00CF78AB" w:rsidRDefault="006F2D31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Team leaders’ names</w:t>
            </w:r>
          </w:p>
        </w:tc>
        <w:tc>
          <w:tcPr>
            <w:tcW w:w="3334" w:type="dxa"/>
            <w:vAlign w:val="center"/>
          </w:tcPr>
          <w:p w14:paraId="50C490E6" w14:textId="338E7E51" w:rsidR="005A3F84" w:rsidRPr="00CF78AB" w:rsidRDefault="001115F4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Be</w:t>
            </w:r>
            <w:r w:rsidR="00752F92" w:rsidRPr="00CF78AB">
              <w:rPr>
                <w:rFonts w:asciiTheme="majorHAnsi" w:hAnsiTheme="majorHAnsi" w:cstheme="majorHAnsi"/>
                <w:lang w:val="en-CA"/>
              </w:rPr>
              <w:t xml:space="preserve"> sure to communicate regularly</w:t>
            </w:r>
            <w:r w:rsidR="00D75EFA" w:rsidRPr="00CF78AB">
              <w:rPr>
                <w:rFonts w:asciiTheme="majorHAnsi" w:hAnsiTheme="majorHAnsi" w:cstheme="majorHAnsi"/>
                <w:lang w:val="en-CA"/>
              </w:rPr>
              <w:t xml:space="preserve"> to </w:t>
            </w:r>
            <w:r w:rsidR="00F37CEC" w:rsidRPr="00CF78AB">
              <w:rPr>
                <w:rFonts w:asciiTheme="majorHAnsi" w:hAnsiTheme="majorHAnsi" w:cstheme="majorHAnsi"/>
                <w:lang w:val="en-CA"/>
              </w:rPr>
              <w:t>all employees</w:t>
            </w:r>
            <w:r w:rsidR="00645DF7" w:rsidRPr="00CF78AB">
              <w:rPr>
                <w:rFonts w:asciiTheme="majorHAnsi" w:hAnsiTheme="majorHAnsi" w:cstheme="majorHAnsi"/>
                <w:lang w:val="en-CA"/>
              </w:rPr>
              <w:t xml:space="preserve"> that it is important to be </w:t>
            </w:r>
            <w:r w:rsidR="004110DE" w:rsidRPr="00CF78AB">
              <w:rPr>
                <w:rFonts w:asciiTheme="majorHAnsi" w:hAnsiTheme="majorHAnsi" w:cstheme="majorHAnsi"/>
                <w:lang w:val="en-CA"/>
              </w:rPr>
              <w:t>careful</w:t>
            </w:r>
            <w:r w:rsidR="00645DF7" w:rsidRPr="00CF78AB">
              <w:rPr>
                <w:rFonts w:asciiTheme="majorHAnsi" w:hAnsiTheme="majorHAnsi" w:cstheme="majorHAnsi"/>
                <w:lang w:val="en-CA"/>
              </w:rPr>
              <w:t xml:space="preserve"> in </w:t>
            </w:r>
            <w:r w:rsidR="004110DE" w:rsidRPr="00CF78AB">
              <w:rPr>
                <w:rFonts w:asciiTheme="majorHAnsi" w:hAnsiTheme="majorHAnsi" w:cstheme="majorHAnsi"/>
                <w:lang w:val="en-CA"/>
              </w:rPr>
              <w:t>a non</w:t>
            </w:r>
            <w:r w:rsidR="001C24C0" w:rsidRPr="00CF78AB">
              <w:rPr>
                <w:rFonts w:asciiTheme="majorHAnsi" w:hAnsiTheme="majorHAnsi" w:cstheme="majorHAnsi"/>
                <w:lang w:val="en-CA"/>
              </w:rPr>
              <w:t>-</w:t>
            </w:r>
            <w:r w:rsidR="004110DE" w:rsidRPr="00CF78AB">
              <w:rPr>
                <w:rFonts w:asciiTheme="majorHAnsi" w:hAnsiTheme="majorHAnsi" w:cstheme="majorHAnsi"/>
                <w:lang w:val="en-CA"/>
              </w:rPr>
              <w:t xml:space="preserve">traditional working environment </w:t>
            </w:r>
            <w:r w:rsidR="00DA2A93" w:rsidRPr="00CF78AB">
              <w:rPr>
                <w:rFonts w:asciiTheme="majorHAnsi" w:hAnsiTheme="majorHAnsi" w:cstheme="majorHAnsi"/>
                <w:lang w:val="en-CA"/>
              </w:rPr>
              <w:t xml:space="preserve">in order </w:t>
            </w:r>
            <w:r w:rsidR="00645DF7" w:rsidRPr="00CF78AB">
              <w:rPr>
                <w:rFonts w:asciiTheme="majorHAnsi" w:hAnsiTheme="majorHAnsi" w:cstheme="majorHAnsi"/>
                <w:lang w:val="en-CA"/>
              </w:rPr>
              <w:t xml:space="preserve">to protect </w:t>
            </w:r>
            <w:r w:rsidR="000D1E16" w:rsidRPr="00CF78AB">
              <w:rPr>
                <w:rFonts w:asciiTheme="majorHAnsi" w:hAnsiTheme="majorHAnsi" w:cstheme="majorHAnsi"/>
                <w:lang w:val="en-CA"/>
              </w:rPr>
              <w:t>any</w:t>
            </w:r>
            <w:r w:rsidR="004110DE" w:rsidRPr="00CF78AB">
              <w:rPr>
                <w:rFonts w:asciiTheme="majorHAnsi" w:hAnsiTheme="majorHAnsi" w:cstheme="majorHAnsi"/>
                <w:lang w:val="en-CA"/>
              </w:rPr>
              <w:t xml:space="preserve"> data </w:t>
            </w:r>
            <w:r w:rsidR="000D1E16" w:rsidRPr="00CF78AB">
              <w:rPr>
                <w:rFonts w:asciiTheme="majorHAnsi" w:hAnsiTheme="majorHAnsi" w:cstheme="majorHAnsi"/>
                <w:lang w:val="en-CA"/>
              </w:rPr>
              <w:t>or</w:t>
            </w:r>
            <w:r w:rsidR="004110DE" w:rsidRPr="00CF78AB">
              <w:rPr>
                <w:rFonts w:asciiTheme="majorHAnsi" w:hAnsiTheme="majorHAnsi" w:cstheme="majorHAnsi"/>
                <w:lang w:val="en-CA"/>
              </w:rPr>
              <w:t xml:space="preserve"> personal information</w:t>
            </w:r>
            <w:r w:rsidR="00A06924" w:rsidRPr="00CF78AB">
              <w:rPr>
                <w:rFonts w:asciiTheme="majorHAnsi" w:hAnsiTheme="majorHAnsi" w:cstheme="majorHAnsi"/>
                <w:lang w:val="en-CA"/>
              </w:rPr>
              <w:t xml:space="preserve"> that is</w:t>
            </w:r>
            <w:r w:rsidR="000D1E16" w:rsidRPr="00CF78AB">
              <w:rPr>
                <w:rFonts w:asciiTheme="majorHAnsi" w:hAnsiTheme="majorHAnsi" w:cstheme="majorHAnsi"/>
                <w:lang w:val="en-CA"/>
              </w:rPr>
              <w:t xml:space="preserve"> accessible </w:t>
            </w:r>
            <w:r w:rsidR="00A06924" w:rsidRPr="00CF78AB">
              <w:rPr>
                <w:rFonts w:asciiTheme="majorHAnsi" w:hAnsiTheme="majorHAnsi" w:cstheme="majorHAnsi"/>
                <w:lang w:val="en-CA"/>
              </w:rPr>
              <w:t>or</w:t>
            </w:r>
            <w:r w:rsidR="000D1E16" w:rsidRPr="00CF78AB">
              <w:rPr>
                <w:rFonts w:asciiTheme="majorHAnsi" w:hAnsiTheme="majorHAnsi" w:cstheme="majorHAnsi"/>
                <w:lang w:val="en-CA"/>
              </w:rPr>
              <w:t xml:space="preserve"> visible</w:t>
            </w:r>
            <w:r w:rsidR="00A06924" w:rsidRPr="00CF78AB">
              <w:rPr>
                <w:rFonts w:asciiTheme="majorHAnsi" w:hAnsiTheme="majorHAnsi" w:cstheme="majorHAnsi"/>
                <w:lang w:val="en-CA"/>
              </w:rPr>
              <w:t>.</w:t>
            </w:r>
          </w:p>
        </w:tc>
      </w:tr>
      <w:tr w:rsidR="005A3F84" w:rsidRPr="00CF78AB" w14:paraId="63FC1E0A" w14:textId="77777777" w:rsidTr="00A23CB5">
        <w:trPr>
          <w:trHeight w:val="836"/>
        </w:trPr>
        <w:tc>
          <w:tcPr>
            <w:tcW w:w="3334" w:type="dxa"/>
            <w:vMerge w:val="restart"/>
            <w:vAlign w:val="center"/>
          </w:tcPr>
          <w:p w14:paraId="518E024A" w14:textId="7C90BBFE" w:rsidR="005A3F84" w:rsidRPr="00CF78AB" w:rsidRDefault="00785DDC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lang w:val="en-CA"/>
              </w:rPr>
              <w:t>EMPLO</w:t>
            </w:r>
            <w:r w:rsidR="00DA2A93" w:rsidRPr="00CF78AB">
              <w:rPr>
                <w:rFonts w:asciiTheme="majorHAnsi" w:hAnsiTheme="majorHAnsi" w:cstheme="majorHAnsi"/>
                <w:b/>
                <w:bCs/>
                <w:lang w:val="en-CA"/>
              </w:rPr>
              <w:t>Y</w:t>
            </w:r>
            <w:r w:rsidR="001C24C0" w:rsidRPr="00CF78AB">
              <w:rPr>
                <w:rFonts w:asciiTheme="majorHAnsi" w:hAnsiTheme="majorHAnsi" w:cstheme="majorHAnsi"/>
                <w:b/>
                <w:bCs/>
                <w:lang w:val="en-CA"/>
              </w:rPr>
              <w:t>EE</w:t>
            </w:r>
            <w:r w:rsidRPr="00CF78AB">
              <w:rPr>
                <w:rFonts w:asciiTheme="majorHAnsi" w:hAnsiTheme="majorHAnsi" w:cstheme="majorHAnsi"/>
                <w:b/>
                <w:bCs/>
                <w:lang w:val="en-CA"/>
              </w:rPr>
              <w:t>S</w:t>
            </w:r>
            <w:r w:rsidR="001C24C0" w:rsidRPr="00CF78AB">
              <w:rPr>
                <w:rFonts w:asciiTheme="majorHAnsi" w:hAnsiTheme="majorHAnsi" w:cstheme="majorHAnsi"/>
                <w:b/>
                <w:bCs/>
                <w:lang w:val="en-CA"/>
              </w:rPr>
              <w:t xml:space="preserve"> </w:t>
            </w:r>
            <w:r w:rsidRPr="00CF78AB">
              <w:rPr>
                <w:rFonts w:asciiTheme="majorHAnsi" w:hAnsiTheme="majorHAnsi" w:cstheme="majorHAnsi"/>
                <w:b/>
                <w:bCs/>
                <w:lang w:val="en-CA"/>
              </w:rPr>
              <w:t>/</w:t>
            </w:r>
            <w:r w:rsidR="001C24C0" w:rsidRPr="00CF78AB">
              <w:rPr>
                <w:rFonts w:asciiTheme="majorHAnsi" w:hAnsiTheme="majorHAnsi" w:cstheme="majorHAnsi"/>
                <w:b/>
                <w:bCs/>
                <w:lang w:val="en-CA"/>
              </w:rPr>
              <w:t xml:space="preserve"> </w:t>
            </w:r>
            <w:r w:rsidRPr="00CF78AB">
              <w:rPr>
                <w:rFonts w:asciiTheme="majorHAnsi" w:hAnsiTheme="majorHAnsi" w:cstheme="majorHAnsi"/>
                <w:b/>
                <w:bCs/>
                <w:lang w:val="en-CA"/>
              </w:rPr>
              <w:t>PERSONNEL</w:t>
            </w:r>
          </w:p>
        </w:tc>
        <w:tc>
          <w:tcPr>
            <w:tcW w:w="4599" w:type="dxa"/>
            <w:vAlign w:val="center"/>
          </w:tcPr>
          <w:p w14:paraId="4FFAA0AE" w14:textId="5BCD2472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Communicat</w:t>
            </w:r>
            <w:r w:rsidR="00696C65" w:rsidRPr="00CF78AB">
              <w:rPr>
                <w:rFonts w:asciiTheme="majorHAnsi" w:hAnsiTheme="majorHAnsi" w:cstheme="majorHAnsi"/>
                <w:lang w:val="en-CA"/>
              </w:rPr>
              <w:t>e</w:t>
            </w:r>
            <w:r w:rsidR="001C24C0" w:rsidRPr="00CF78AB">
              <w:rPr>
                <w:rFonts w:asciiTheme="majorHAnsi" w:hAnsiTheme="majorHAnsi" w:cstheme="majorHAnsi"/>
                <w:lang w:val="en-CA"/>
              </w:rPr>
              <w:t xml:space="preserve"> to keep employees informed o</w:t>
            </w:r>
            <w:r w:rsidR="00556CC5" w:rsidRPr="00CF78AB">
              <w:rPr>
                <w:rFonts w:asciiTheme="majorHAnsi" w:hAnsiTheme="majorHAnsi" w:cstheme="majorHAnsi"/>
                <w:lang w:val="en-CA"/>
              </w:rPr>
              <w:t>n</w:t>
            </w:r>
            <w:r w:rsidR="001C24C0" w:rsidRPr="00CF78AB">
              <w:rPr>
                <w:rFonts w:asciiTheme="majorHAnsi" w:hAnsiTheme="majorHAnsi" w:cstheme="majorHAnsi"/>
                <w:lang w:val="en-CA"/>
              </w:rPr>
              <w:t xml:space="preserve"> the situation</w:t>
            </w:r>
            <w:r w:rsidRPr="00CF78AB">
              <w:rPr>
                <w:rFonts w:asciiTheme="majorHAnsi" w:hAnsiTheme="majorHAnsi" w:cstheme="majorHAnsi"/>
                <w:lang w:val="en-CA"/>
              </w:rPr>
              <w:t>.</w:t>
            </w:r>
          </w:p>
        </w:tc>
        <w:tc>
          <w:tcPr>
            <w:tcW w:w="2069" w:type="dxa"/>
            <w:vAlign w:val="center"/>
          </w:tcPr>
          <w:p w14:paraId="5CF31E35" w14:textId="009170CD" w:rsidR="005A3F84" w:rsidRPr="00CF78AB" w:rsidRDefault="006F2D31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Team leaders’ names</w:t>
            </w:r>
            <w:r w:rsidR="00FD023A" w:rsidRPr="00CF78AB" w:rsidDel="00FD023A">
              <w:rPr>
                <w:rFonts w:asciiTheme="majorHAnsi" w:hAnsiTheme="majorHAnsi" w:cstheme="majorHAnsi"/>
                <w:lang w:val="en-CA"/>
              </w:rPr>
              <w:t xml:space="preserve"> </w:t>
            </w:r>
          </w:p>
        </w:tc>
        <w:tc>
          <w:tcPr>
            <w:tcW w:w="3334" w:type="dxa"/>
            <w:vAlign w:val="center"/>
          </w:tcPr>
          <w:p w14:paraId="65902115" w14:textId="43DED3EF" w:rsidR="005A3F84" w:rsidRPr="00CF78AB" w:rsidRDefault="000C0DFF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Issue daily/regular communications</w:t>
            </w:r>
            <w:r w:rsidR="005A3F84" w:rsidRPr="00CF78AB">
              <w:rPr>
                <w:rFonts w:asciiTheme="majorHAnsi" w:hAnsiTheme="majorHAnsi" w:cstheme="majorHAnsi"/>
                <w:lang w:val="en-CA"/>
              </w:rPr>
              <w:t xml:space="preserve">. </w:t>
            </w:r>
          </w:p>
          <w:p w14:paraId="75DABFC7" w14:textId="77777777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</w:tr>
      <w:tr w:rsidR="005A3F84" w:rsidRPr="00C905FA" w14:paraId="3F8CB653" w14:textId="77777777" w:rsidTr="00A23CB5">
        <w:tc>
          <w:tcPr>
            <w:tcW w:w="3334" w:type="dxa"/>
            <w:vMerge/>
            <w:vAlign w:val="center"/>
          </w:tcPr>
          <w:p w14:paraId="39BBB8DA" w14:textId="77777777" w:rsidR="005A3F84" w:rsidRPr="00CF78AB" w:rsidRDefault="005A3F84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</w:p>
        </w:tc>
        <w:tc>
          <w:tcPr>
            <w:tcW w:w="4599" w:type="dxa"/>
            <w:vAlign w:val="center"/>
          </w:tcPr>
          <w:p w14:paraId="71AF57B6" w14:textId="61A39831" w:rsidR="005A3F84" w:rsidRPr="00CF78AB" w:rsidRDefault="00696C65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 xml:space="preserve">Train employees on </w:t>
            </w:r>
            <w:r w:rsidR="002E4A36" w:rsidRPr="00CF78AB">
              <w:rPr>
                <w:rFonts w:asciiTheme="majorHAnsi" w:hAnsiTheme="majorHAnsi" w:cstheme="majorHAnsi"/>
                <w:lang w:val="en-CA"/>
              </w:rPr>
              <w:t xml:space="preserve">the </w:t>
            </w:r>
            <w:r w:rsidRPr="00CF78AB">
              <w:rPr>
                <w:rFonts w:asciiTheme="majorHAnsi" w:hAnsiTheme="majorHAnsi" w:cstheme="majorHAnsi"/>
                <w:lang w:val="en-CA"/>
              </w:rPr>
              <w:t>actions that must be taken</w:t>
            </w:r>
            <w:r w:rsidR="00F53B10" w:rsidRPr="00CF78AB">
              <w:rPr>
                <w:rFonts w:asciiTheme="majorHAnsi" w:hAnsiTheme="majorHAnsi" w:cstheme="majorHAnsi"/>
                <w:lang w:val="en-CA"/>
              </w:rPr>
              <w:t>.</w:t>
            </w:r>
          </w:p>
        </w:tc>
        <w:tc>
          <w:tcPr>
            <w:tcW w:w="2069" w:type="dxa"/>
            <w:vAlign w:val="center"/>
          </w:tcPr>
          <w:p w14:paraId="6EC4DD1F" w14:textId="77777777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  <w:tc>
          <w:tcPr>
            <w:tcW w:w="3334" w:type="dxa"/>
            <w:vAlign w:val="center"/>
          </w:tcPr>
          <w:p w14:paraId="1163DFC8" w14:textId="4BEF6D48" w:rsidR="005A3F84" w:rsidRPr="00CF78AB" w:rsidRDefault="00BE06E0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Ensure that employees understand the situation so they are able to answer the stakeholders’ questions adequately</w:t>
            </w:r>
            <w:r w:rsidR="00F53B10" w:rsidRPr="00CF78AB">
              <w:rPr>
                <w:rFonts w:asciiTheme="majorHAnsi" w:hAnsiTheme="majorHAnsi" w:cstheme="majorHAnsi"/>
                <w:lang w:val="en-CA"/>
              </w:rPr>
              <w:t>.</w:t>
            </w:r>
          </w:p>
        </w:tc>
      </w:tr>
      <w:tr w:rsidR="005A3F84" w:rsidRPr="00CF78AB" w14:paraId="0AC1B121" w14:textId="77777777" w:rsidTr="00A23CB5">
        <w:tc>
          <w:tcPr>
            <w:tcW w:w="3334" w:type="dxa"/>
            <w:vMerge w:val="restart"/>
            <w:vAlign w:val="center"/>
          </w:tcPr>
          <w:p w14:paraId="555E816F" w14:textId="3EAA39BD" w:rsidR="005A3F84" w:rsidRPr="00CF78AB" w:rsidRDefault="00BE06E0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lang w:val="en-CA"/>
              </w:rPr>
              <w:t>GRADUAL RETURN TO NORMAL</w:t>
            </w:r>
          </w:p>
        </w:tc>
        <w:tc>
          <w:tcPr>
            <w:tcW w:w="4599" w:type="dxa"/>
            <w:vAlign w:val="center"/>
          </w:tcPr>
          <w:p w14:paraId="1C9DC4DD" w14:textId="0E8924BF" w:rsidR="00B86C02" w:rsidRPr="00CF78AB" w:rsidRDefault="00B86C02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When information systems are functional again, and the data have been recovered, the agency can:</w:t>
            </w:r>
          </w:p>
          <w:p w14:paraId="22EDD64D" w14:textId="6B749085" w:rsidR="005A3F84" w:rsidRPr="00CF78AB" w:rsidRDefault="00B86C02" w:rsidP="0015286B">
            <w:pPr>
              <w:pStyle w:val="Paragraphedeliste"/>
              <w:numPr>
                <w:ilvl w:val="0"/>
                <w:numId w:val="20"/>
              </w:numPr>
              <w:ind w:left="242" w:hanging="242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inform the brokers and employees of the return to normal</w:t>
            </w:r>
            <w:r w:rsidR="00A15C47" w:rsidRPr="00CF78AB">
              <w:rPr>
                <w:rFonts w:asciiTheme="majorHAnsi" w:hAnsiTheme="majorHAnsi" w:cstheme="majorHAnsi"/>
                <w:lang w:val="en-CA"/>
              </w:rPr>
              <w:t>;</w:t>
            </w:r>
          </w:p>
          <w:p w14:paraId="19430125" w14:textId="1E0F5444" w:rsidR="005A3F84" w:rsidRPr="00CF78AB" w:rsidRDefault="001329DB" w:rsidP="0015286B">
            <w:pPr>
              <w:pStyle w:val="Paragraphedeliste"/>
              <w:numPr>
                <w:ilvl w:val="0"/>
                <w:numId w:val="20"/>
              </w:numPr>
              <w:ind w:left="242" w:hanging="242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inform the customers, as applicable, of the actions</w:t>
            </w:r>
            <w:r w:rsidR="00067014" w:rsidRPr="00CF78AB">
              <w:rPr>
                <w:rFonts w:asciiTheme="majorHAnsi" w:hAnsiTheme="majorHAnsi" w:cstheme="majorHAnsi"/>
                <w:lang w:val="en-CA"/>
              </w:rPr>
              <w:t xml:space="preserve"> that were</w:t>
            </w:r>
            <w:r w:rsidRPr="00CF78AB">
              <w:rPr>
                <w:rFonts w:asciiTheme="majorHAnsi" w:hAnsiTheme="majorHAnsi" w:cstheme="majorHAnsi"/>
                <w:lang w:val="en-CA"/>
              </w:rPr>
              <w:t xml:space="preserve"> taken and the solutions </w:t>
            </w:r>
            <w:r w:rsidR="00067014" w:rsidRPr="00CF78AB">
              <w:rPr>
                <w:rFonts w:asciiTheme="majorHAnsi" w:hAnsiTheme="majorHAnsi" w:cstheme="majorHAnsi"/>
                <w:lang w:val="en-CA"/>
              </w:rPr>
              <w:t xml:space="preserve">and corrections that were applied; </w:t>
            </w:r>
          </w:p>
          <w:p w14:paraId="25985C03" w14:textId="3AB471C0" w:rsidR="005A3F84" w:rsidRPr="00CF78AB" w:rsidRDefault="00832FCD" w:rsidP="0015286B">
            <w:pPr>
              <w:pStyle w:val="Paragraphedeliste"/>
              <w:numPr>
                <w:ilvl w:val="0"/>
                <w:numId w:val="20"/>
              </w:numPr>
              <w:ind w:left="242" w:hanging="242"/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terminate</w:t>
            </w:r>
            <w:r w:rsidR="000B187C" w:rsidRPr="00CF78AB">
              <w:rPr>
                <w:rFonts w:asciiTheme="majorHAnsi" w:hAnsiTheme="majorHAnsi" w:cstheme="majorHAnsi"/>
                <w:lang w:val="en-CA"/>
              </w:rPr>
              <w:t xml:space="preserve"> the BCP </w:t>
            </w:r>
            <w:r w:rsidRPr="00CF78AB">
              <w:rPr>
                <w:rFonts w:asciiTheme="majorHAnsi" w:hAnsiTheme="majorHAnsi" w:cstheme="majorHAnsi"/>
                <w:lang w:val="en-CA"/>
              </w:rPr>
              <w:t>once</w:t>
            </w:r>
            <w:r w:rsidR="000B187C" w:rsidRPr="00CF78AB">
              <w:rPr>
                <w:rFonts w:asciiTheme="majorHAnsi" w:hAnsiTheme="majorHAnsi" w:cstheme="majorHAnsi"/>
                <w:lang w:val="en-CA"/>
              </w:rPr>
              <w:t xml:space="preserve"> everything is back to normal.</w:t>
            </w:r>
          </w:p>
        </w:tc>
        <w:tc>
          <w:tcPr>
            <w:tcW w:w="2069" w:type="dxa"/>
            <w:vAlign w:val="center"/>
          </w:tcPr>
          <w:p w14:paraId="610EAD03" w14:textId="2806B9D4" w:rsidR="005A3F84" w:rsidRPr="00CF78AB" w:rsidRDefault="00FF6167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BCP</w:t>
            </w:r>
            <w:r w:rsidR="004F62FC" w:rsidRPr="00CF78AB">
              <w:rPr>
                <w:rFonts w:asciiTheme="majorHAnsi" w:hAnsiTheme="majorHAnsi" w:cstheme="majorHAnsi"/>
                <w:lang w:val="en-CA"/>
              </w:rPr>
              <w:t xml:space="preserve"> committee</w:t>
            </w:r>
          </w:p>
        </w:tc>
        <w:tc>
          <w:tcPr>
            <w:tcW w:w="3334" w:type="dxa"/>
            <w:vAlign w:val="center"/>
          </w:tcPr>
          <w:p w14:paraId="0B1048B3" w14:textId="77777777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</w:tr>
      <w:tr w:rsidR="005A3F84" w:rsidRPr="00CF78AB" w14:paraId="2CC8A5FA" w14:textId="77777777" w:rsidTr="00A23CB5">
        <w:tc>
          <w:tcPr>
            <w:tcW w:w="3334" w:type="dxa"/>
            <w:vMerge/>
            <w:vAlign w:val="center"/>
          </w:tcPr>
          <w:p w14:paraId="0D3670F6" w14:textId="77777777" w:rsidR="005A3F84" w:rsidRPr="00CF78AB" w:rsidRDefault="005A3F84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</w:p>
        </w:tc>
        <w:tc>
          <w:tcPr>
            <w:tcW w:w="4599" w:type="dxa"/>
            <w:vAlign w:val="center"/>
          </w:tcPr>
          <w:p w14:paraId="7C984316" w14:textId="155887ED" w:rsidR="005A3F84" w:rsidRPr="00CF78AB" w:rsidRDefault="00B95F8A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 xml:space="preserve">Convene a meeting of </w:t>
            </w:r>
            <w:r w:rsidR="005D1E7C" w:rsidRPr="00CF78AB">
              <w:rPr>
                <w:rFonts w:asciiTheme="majorHAnsi" w:hAnsiTheme="majorHAnsi" w:cstheme="majorHAnsi"/>
                <w:lang w:val="en-CA"/>
              </w:rPr>
              <w:t>the BCP committee to debrief its response and determine whether modifications</w:t>
            </w:r>
            <w:r w:rsidRPr="00CF78AB">
              <w:rPr>
                <w:rFonts w:asciiTheme="majorHAnsi" w:hAnsiTheme="majorHAnsi" w:cstheme="majorHAnsi"/>
                <w:lang w:val="en-CA"/>
              </w:rPr>
              <w:t xml:space="preserve"> or </w:t>
            </w:r>
            <w:r w:rsidR="005D1E7C" w:rsidRPr="00CF78AB">
              <w:rPr>
                <w:rFonts w:asciiTheme="majorHAnsi" w:hAnsiTheme="majorHAnsi" w:cstheme="majorHAnsi"/>
                <w:lang w:val="en-CA"/>
              </w:rPr>
              <w:t>corrections should be made.</w:t>
            </w:r>
          </w:p>
        </w:tc>
        <w:tc>
          <w:tcPr>
            <w:tcW w:w="2069" w:type="dxa"/>
            <w:vAlign w:val="center"/>
          </w:tcPr>
          <w:p w14:paraId="7852AC42" w14:textId="04C48975" w:rsidR="005A3F84" w:rsidRPr="00CF78AB" w:rsidRDefault="00FF6167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BCP</w:t>
            </w:r>
            <w:r w:rsidR="004F62FC" w:rsidRPr="00CF78AB">
              <w:rPr>
                <w:rFonts w:asciiTheme="majorHAnsi" w:hAnsiTheme="majorHAnsi" w:cstheme="majorHAnsi"/>
                <w:lang w:val="en-CA"/>
              </w:rPr>
              <w:t xml:space="preserve"> committee</w:t>
            </w:r>
          </w:p>
        </w:tc>
        <w:tc>
          <w:tcPr>
            <w:tcW w:w="3334" w:type="dxa"/>
            <w:vAlign w:val="center"/>
          </w:tcPr>
          <w:p w14:paraId="16A75731" w14:textId="77777777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</w:tr>
      <w:tr w:rsidR="005A3F84" w:rsidRPr="00CF78AB" w14:paraId="73C34AF1" w14:textId="77777777" w:rsidTr="00A23CB5">
        <w:trPr>
          <w:trHeight w:val="422"/>
        </w:trPr>
        <w:tc>
          <w:tcPr>
            <w:tcW w:w="3334" w:type="dxa"/>
            <w:vAlign w:val="center"/>
          </w:tcPr>
          <w:p w14:paraId="7C65CC8A" w14:textId="137F8DB8" w:rsidR="005A3F84" w:rsidRPr="00CF78AB" w:rsidRDefault="00B95F8A" w:rsidP="0015286B">
            <w:pPr>
              <w:rPr>
                <w:rFonts w:asciiTheme="majorHAnsi" w:hAnsiTheme="majorHAnsi" w:cstheme="majorHAnsi"/>
                <w:b/>
                <w:bCs/>
                <w:lang w:val="en-CA"/>
              </w:rPr>
            </w:pPr>
            <w:r w:rsidRPr="00CF78AB">
              <w:rPr>
                <w:rFonts w:asciiTheme="majorHAnsi" w:hAnsiTheme="majorHAnsi" w:cstheme="majorHAnsi"/>
                <w:b/>
                <w:bCs/>
                <w:lang w:val="en-CA"/>
              </w:rPr>
              <w:t xml:space="preserve">UPDATE THE </w:t>
            </w:r>
            <w:r w:rsidR="00FF6167" w:rsidRPr="00CF78AB">
              <w:rPr>
                <w:rFonts w:asciiTheme="majorHAnsi" w:hAnsiTheme="majorHAnsi" w:cstheme="majorHAnsi"/>
                <w:b/>
                <w:bCs/>
                <w:lang w:val="en-CA"/>
              </w:rPr>
              <w:t>BCP</w:t>
            </w:r>
          </w:p>
        </w:tc>
        <w:tc>
          <w:tcPr>
            <w:tcW w:w="4599" w:type="dxa"/>
            <w:vAlign w:val="center"/>
          </w:tcPr>
          <w:p w14:paraId="6864CAEF" w14:textId="197DD783" w:rsidR="005A3F84" w:rsidRPr="00CF78AB" w:rsidRDefault="00854710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Update the</w:t>
            </w:r>
            <w:r w:rsidR="005A3F84" w:rsidRPr="00CF78AB">
              <w:rPr>
                <w:rFonts w:asciiTheme="majorHAnsi" w:hAnsiTheme="majorHAnsi" w:cstheme="majorHAnsi"/>
                <w:lang w:val="en-CA"/>
              </w:rPr>
              <w:t xml:space="preserve"> </w:t>
            </w:r>
            <w:r w:rsidR="00FF6167" w:rsidRPr="00CF78AB">
              <w:rPr>
                <w:rFonts w:asciiTheme="majorHAnsi" w:hAnsiTheme="majorHAnsi" w:cstheme="majorHAnsi"/>
                <w:lang w:val="en-CA"/>
              </w:rPr>
              <w:t>BCP</w:t>
            </w:r>
            <w:r w:rsidR="005A3F84" w:rsidRPr="00CF78AB">
              <w:rPr>
                <w:rFonts w:asciiTheme="majorHAnsi" w:hAnsiTheme="majorHAnsi" w:cstheme="majorHAnsi"/>
                <w:lang w:val="en-CA"/>
              </w:rPr>
              <w:t>.</w:t>
            </w:r>
          </w:p>
        </w:tc>
        <w:tc>
          <w:tcPr>
            <w:tcW w:w="2069" w:type="dxa"/>
            <w:vAlign w:val="center"/>
          </w:tcPr>
          <w:p w14:paraId="7DCA15F3" w14:textId="025E5819" w:rsidR="005A3F84" w:rsidRPr="00CF78AB" w:rsidRDefault="00FF6167" w:rsidP="0015286B">
            <w:pPr>
              <w:rPr>
                <w:rFonts w:asciiTheme="majorHAnsi" w:hAnsiTheme="majorHAnsi" w:cstheme="majorHAnsi"/>
                <w:lang w:val="en-CA"/>
              </w:rPr>
            </w:pPr>
            <w:r w:rsidRPr="00CF78AB">
              <w:rPr>
                <w:rFonts w:asciiTheme="majorHAnsi" w:hAnsiTheme="majorHAnsi" w:cstheme="majorHAnsi"/>
                <w:lang w:val="en-CA"/>
              </w:rPr>
              <w:t>BCP</w:t>
            </w:r>
            <w:r w:rsidR="004F62FC" w:rsidRPr="00CF78AB">
              <w:rPr>
                <w:rFonts w:asciiTheme="majorHAnsi" w:hAnsiTheme="majorHAnsi" w:cstheme="majorHAnsi"/>
                <w:lang w:val="en-CA"/>
              </w:rPr>
              <w:t xml:space="preserve"> committee</w:t>
            </w:r>
          </w:p>
        </w:tc>
        <w:tc>
          <w:tcPr>
            <w:tcW w:w="3334" w:type="dxa"/>
            <w:vAlign w:val="center"/>
          </w:tcPr>
          <w:p w14:paraId="4CB91765" w14:textId="77777777" w:rsidR="005A3F84" w:rsidRPr="00CF78AB" w:rsidRDefault="005A3F84" w:rsidP="0015286B">
            <w:pPr>
              <w:rPr>
                <w:rFonts w:asciiTheme="majorHAnsi" w:hAnsiTheme="majorHAnsi" w:cstheme="majorHAnsi"/>
                <w:lang w:val="en-CA"/>
              </w:rPr>
            </w:pPr>
          </w:p>
        </w:tc>
      </w:tr>
      <w:bookmarkEnd w:id="5"/>
    </w:tbl>
    <w:p w14:paraId="64B830B1" w14:textId="26D8F5D9" w:rsidR="00A00180" w:rsidRPr="00CF78AB" w:rsidRDefault="00A00180">
      <w:pPr>
        <w:rPr>
          <w:rFonts w:asciiTheme="majorHAnsi" w:hAnsiTheme="majorHAnsi" w:cstheme="majorHAnsi"/>
          <w:lang w:val="en-CA"/>
        </w:rPr>
      </w:pPr>
    </w:p>
    <w:sectPr w:rsidR="00A00180" w:rsidRPr="00CF78AB" w:rsidSect="0015286B">
      <w:pgSz w:w="15840" w:h="12240" w:orient="landscape"/>
      <w:pgMar w:top="993" w:right="1247" w:bottom="851" w:left="1247" w:header="709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4912" w14:textId="77777777" w:rsidR="00846F53" w:rsidRDefault="00846F53" w:rsidP="00B2091B">
      <w:pPr>
        <w:spacing w:after="0" w:line="240" w:lineRule="auto"/>
      </w:pPr>
      <w:r>
        <w:separator/>
      </w:r>
    </w:p>
  </w:endnote>
  <w:endnote w:type="continuationSeparator" w:id="0">
    <w:p w14:paraId="6F93E026" w14:textId="77777777" w:rsidR="00846F53" w:rsidRDefault="00846F53" w:rsidP="00B2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Gras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89670057"/>
      <w:docPartObj>
        <w:docPartGallery w:val="Page Numbers (Bottom of Page)"/>
        <w:docPartUnique/>
      </w:docPartObj>
    </w:sdtPr>
    <w:sdtEndPr/>
    <w:sdtContent>
      <w:p w14:paraId="3CECA552" w14:textId="77777777" w:rsidR="00360F8C" w:rsidRPr="00EA0E2A" w:rsidRDefault="00360F8C" w:rsidP="00BD7EC9">
        <w:pPr>
          <w:pStyle w:val="Pieddepage"/>
          <w:tabs>
            <w:tab w:val="right" w:pos="10065"/>
            <w:tab w:val="right" w:pos="13608"/>
          </w:tabs>
          <w:rPr>
            <w:sz w:val="18"/>
            <w:szCs w:val="18"/>
          </w:rPr>
        </w:pPr>
        <w:r w:rsidRPr="00AC39AB">
          <w:rPr>
            <w:rFonts w:ascii="Arial" w:hAnsi="Arial" w:cs="Arial"/>
            <w:color w:val="AEAAAA" w:themeColor="background2" w:themeShade="BF"/>
            <w:sz w:val="14"/>
            <w:szCs w:val="14"/>
          </w:rPr>
          <w:t>© Organisme d’autoréglementation du courtage immobilier du Québec – Tous droits réservés.</w:t>
        </w:r>
        <w:r>
          <w:rPr>
            <w:rFonts w:ascii="Arial" w:hAnsi="Arial" w:cs="Arial"/>
            <w:color w:val="AEAAAA" w:themeColor="background2" w:themeShade="BF"/>
            <w:sz w:val="14"/>
            <w:szCs w:val="14"/>
          </w:rPr>
          <w:tab/>
        </w:r>
        <w:r w:rsidRPr="00EA0E2A">
          <w:rPr>
            <w:sz w:val="18"/>
            <w:szCs w:val="18"/>
          </w:rPr>
          <w:fldChar w:fldCharType="begin"/>
        </w:r>
        <w:r w:rsidRPr="00EA0E2A">
          <w:rPr>
            <w:sz w:val="18"/>
            <w:szCs w:val="18"/>
          </w:rPr>
          <w:instrText>PAGE   \* MERGEFORMAT</w:instrText>
        </w:r>
        <w:r w:rsidRPr="00EA0E2A">
          <w:rPr>
            <w:sz w:val="18"/>
            <w:szCs w:val="18"/>
          </w:rPr>
          <w:fldChar w:fldCharType="separate"/>
        </w:r>
        <w:r w:rsidRPr="00EA0E2A">
          <w:rPr>
            <w:sz w:val="18"/>
            <w:szCs w:val="18"/>
            <w:lang w:val="fr-FR"/>
          </w:rPr>
          <w:t>2</w:t>
        </w:r>
        <w:r w:rsidRPr="00EA0E2A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DEF2" w14:textId="670D0B1C" w:rsidR="00D45AF8" w:rsidRPr="00C905FA" w:rsidRDefault="005D2EBD" w:rsidP="004C276F">
    <w:pPr>
      <w:pStyle w:val="Pieddepage"/>
      <w:pBdr>
        <w:top w:val="single" w:sz="4" w:space="1" w:color="auto"/>
      </w:pBdr>
      <w:tabs>
        <w:tab w:val="clear" w:pos="8640"/>
        <w:tab w:val="right" w:pos="13325"/>
      </w:tabs>
      <w:rPr>
        <w:sz w:val="18"/>
        <w:szCs w:val="18"/>
        <w:lang w:val="en-US"/>
      </w:rPr>
    </w:pPr>
    <w:r w:rsidRPr="00C905FA">
      <w:rPr>
        <w:sz w:val="18"/>
        <w:szCs w:val="18"/>
        <w:lang w:val="en-US"/>
      </w:rPr>
      <w:t>Business Continuity Plan</w:t>
    </w:r>
    <w:r w:rsidR="00C905FA" w:rsidRPr="00C905FA">
      <w:rPr>
        <w:sz w:val="18"/>
        <w:szCs w:val="18"/>
        <w:lang w:val="en-US"/>
      </w:rPr>
      <w:t xml:space="preserve"> </w:t>
    </w:r>
    <w:r w:rsidR="00C905FA">
      <w:rPr>
        <w:sz w:val="18"/>
        <w:szCs w:val="18"/>
        <w:lang w:val="en-US"/>
      </w:rPr>
      <w:t>–</w:t>
    </w:r>
    <w:r w:rsidR="00C905FA" w:rsidRPr="00C905FA">
      <w:rPr>
        <w:sz w:val="18"/>
        <w:szCs w:val="18"/>
        <w:lang w:val="en-US"/>
      </w:rPr>
      <w:t xml:space="preserve"> Decemb</w:t>
    </w:r>
    <w:r w:rsidR="00C905FA">
      <w:rPr>
        <w:sz w:val="18"/>
        <w:szCs w:val="18"/>
        <w:lang w:val="en-US"/>
      </w:rPr>
      <w:t>er 2023</w:t>
    </w:r>
    <w:r w:rsidR="00D45AF8" w:rsidRPr="00C905FA">
      <w:rPr>
        <w:sz w:val="18"/>
        <w:szCs w:val="18"/>
        <w:lang w:val="en-US"/>
      </w:rPr>
      <w:tab/>
    </w:r>
    <w:r w:rsidR="00D45AF8" w:rsidRPr="00C905FA">
      <w:rPr>
        <w:sz w:val="18"/>
        <w:szCs w:val="18"/>
        <w:lang w:val="en-US"/>
      </w:rPr>
      <w:tab/>
      <w:t xml:space="preserve">Page </w:t>
    </w:r>
    <w:r w:rsidR="00D45AF8" w:rsidRPr="0015286B">
      <w:rPr>
        <w:b/>
        <w:bCs/>
        <w:sz w:val="18"/>
        <w:szCs w:val="18"/>
      </w:rPr>
      <w:fldChar w:fldCharType="begin"/>
    </w:r>
    <w:r w:rsidR="00D45AF8" w:rsidRPr="00C905FA">
      <w:rPr>
        <w:b/>
        <w:bCs/>
        <w:sz w:val="18"/>
        <w:szCs w:val="18"/>
        <w:lang w:val="en-US"/>
      </w:rPr>
      <w:instrText>PAGE  \* Arabic  \* MERGEFORMAT</w:instrText>
    </w:r>
    <w:r w:rsidR="00D45AF8" w:rsidRPr="0015286B">
      <w:rPr>
        <w:b/>
        <w:bCs/>
        <w:sz w:val="18"/>
        <w:szCs w:val="18"/>
      </w:rPr>
      <w:fldChar w:fldCharType="separate"/>
    </w:r>
    <w:r w:rsidR="00D45AF8" w:rsidRPr="00C905FA">
      <w:rPr>
        <w:b/>
        <w:bCs/>
        <w:sz w:val="18"/>
        <w:szCs w:val="18"/>
        <w:lang w:val="en-US"/>
      </w:rPr>
      <w:t>1</w:t>
    </w:r>
    <w:r w:rsidR="00D45AF8" w:rsidRPr="0015286B">
      <w:rPr>
        <w:b/>
        <w:bCs/>
        <w:sz w:val="18"/>
        <w:szCs w:val="18"/>
      </w:rPr>
      <w:fldChar w:fldCharType="end"/>
    </w:r>
    <w:r w:rsidRPr="00C905FA">
      <w:rPr>
        <w:sz w:val="18"/>
        <w:szCs w:val="18"/>
        <w:lang w:val="en-US"/>
      </w:rPr>
      <w:t xml:space="preserve"> of </w:t>
    </w:r>
    <w:r w:rsidR="00D45AF8" w:rsidRPr="0015286B">
      <w:rPr>
        <w:b/>
        <w:bCs/>
        <w:sz w:val="18"/>
        <w:szCs w:val="18"/>
      </w:rPr>
      <w:fldChar w:fldCharType="begin"/>
    </w:r>
    <w:r w:rsidR="00D45AF8" w:rsidRPr="00C905FA">
      <w:rPr>
        <w:b/>
        <w:bCs/>
        <w:sz w:val="18"/>
        <w:szCs w:val="18"/>
        <w:lang w:val="en-US"/>
      </w:rPr>
      <w:instrText>NUMPAGES  \* Arabic  \* MERGEFORMAT</w:instrText>
    </w:r>
    <w:r w:rsidR="00D45AF8" w:rsidRPr="0015286B">
      <w:rPr>
        <w:b/>
        <w:bCs/>
        <w:sz w:val="18"/>
        <w:szCs w:val="18"/>
      </w:rPr>
      <w:fldChar w:fldCharType="separate"/>
    </w:r>
    <w:r w:rsidR="00D45AF8" w:rsidRPr="00C905FA">
      <w:rPr>
        <w:b/>
        <w:bCs/>
        <w:sz w:val="18"/>
        <w:szCs w:val="18"/>
        <w:lang w:val="en-US"/>
      </w:rPr>
      <w:t>2</w:t>
    </w:r>
    <w:r w:rsidR="00D45AF8" w:rsidRPr="0015286B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ACDD" w14:textId="77777777" w:rsidR="00846F53" w:rsidRDefault="00846F53" w:rsidP="00B2091B">
      <w:pPr>
        <w:spacing w:after="0" w:line="240" w:lineRule="auto"/>
      </w:pPr>
      <w:r>
        <w:separator/>
      </w:r>
    </w:p>
  </w:footnote>
  <w:footnote w:type="continuationSeparator" w:id="0">
    <w:p w14:paraId="1511E47A" w14:textId="77777777" w:rsidR="00846F53" w:rsidRDefault="00846F53" w:rsidP="00B2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597"/>
    <w:multiLevelType w:val="hybridMultilevel"/>
    <w:tmpl w:val="870C56F2"/>
    <w:lvl w:ilvl="0" w:tplc="AB266992">
      <w:start w:val="29"/>
      <w:numFmt w:val="bullet"/>
      <w:lvlText w:val="-"/>
      <w:lvlJc w:val="left"/>
      <w:pPr>
        <w:ind w:left="1863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" w15:restartNumberingAfterBreak="0">
    <w:nsid w:val="05FD5E28"/>
    <w:multiLevelType w:val="hybridMultilevel"/>
    <w:tmpl w:val="BFA80B1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54B"/>
    <w:multiLevelType w:val="hybridMultilevel"/>
    <w:tmpl w:val="671043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6AFB"/>
    <w:multiLevelType w:val="hybridMultilevel"/>
    <w:tmpl w:val="DC983BE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7C06"/>
    <w:multiLevelType w:val="hybridMultilevel"/>
    <w:tmpl w:val="A44C6F1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C3C04"/>
    <w:multiLevelType w:val="hybridMultilevel"/>
    <w:tmpl w:val="1B30880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81470"/>
    <w:multiLevelType w:val="hybridMultilevel"/>
    <w:tmpl w:val="93F6B85A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E2D6449"/>
    <w:multiLevelType w:val="hybridMultilevel"/>
    <w:tmpl w:val="6F268C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74996"/>
    <w:multiLevelType w:val="hybridMultilevel"/>
    <w:tmpl w:val="F81E312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573815"/>
    <w:multiLevelType w:val="hybridMultilevel"/>
    <w:tmpl w:val="D07C9F56"/>
    <w:lvl w:ilvl="0" w:tplc="0C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1A03D12">
      <w:numFmt w:val="bullet"/>
      <w:lvlText w:val="•"/>
      <w:lvlJc w:val="left"/>
      <w:pPr>
        <w:ind w:left="2508" w:hanging="360"/>
      </w:pPr>
      <w:rPr>
        <w:rFonts w:ascii="Calibri Light" w:eastAsiaTheme="minorHAnsi" w:hAnsi="Calibri Light" w:cs="Calibri Light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BC5100"/>
    <w:multiLevelType w:val="hybridMultilevel"/>
    <w:tmpl w:val="4DCCFC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E1105"/>
    <w:multiLevelType w:val="hybridMultilevel"/>
    <w:tmpl w:val="4094BA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41351"/>
    <w:multiLevelType w:val="hybridMultilevel"/>
    <w:tmpl w:val="8D80F0B4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802DE8"/>
    <w:multiLevelType w:val="hybridMultilevel"/>
    <w:tmpl w:val="D29E85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13629"/>
    <w:multiLevelType w:val="hybridMultilevel"/>
    <w:tmpl w:val="FE94FFF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52147C"/>
    <w:multiLevelType w:val="hybridMultilevel"/>
    <w:tmpl w:val="0124342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101EB"/>
    <w:multiLevelType w:val="multilevel"/>
    <w:tmpl w:val="6BECB3C4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32054">
    <w:abstractNumId w:val="10"/>
  </w:num>
  <w:num w:numId="2" w16cid:durableId="55707145">
    <w:abstractNumId w:val="16"/>
  </w:num>
  <w:num w:numId="3" w16cid:durableId="589197812">
    <w:abstractNumId w:val="3"/>
  </w:num>
  <w:num w:numId="4" w16cid:durableId="1525824379">
    <w:abstractNumId w:val="9"/>
  </w:num>
  <w:num w:numId="5" w16cid:durableId="1591892927">
    <w:abstractNumId w:val="6"/>
  </w:num>
  <w:num w:numId="6" w16cid:durableId="1674458005">
    <w:abstractNumId w:val="14"/>
  </w:num>
  <w:num w:numId="7" w16cid:durableId="553808346">
    <w:abstractNumId w:val="1"/>
  </w:num>
  <w:num w:numId="8" w16cid:durableId="546798369">
    <w:abstractNumId w:val="4"/>
  </w:num>
  <w:num w:numId="9" w16cid:durableId="402798496">
    <w:abstractNumId w:val="15"/>
  </w:num>
  <w:num w:numId="10" w16cid:durableId="1091856529">
    <w:abstractNumId w:val="16"/>
  </w:num>
  <w:num w:numId="11" w16cid:durableId="529808028">
    <w:abstractNumId w:val="16"/>
  </w:num>
  <w:num w:numId="12" w16cid:durableId="347875235">
    <w:abstractNumId w:val="0"/>
  </w:num>
  <w:num w:numId="13" w16cid:durableId="1137258418">
    <w:abstractNumId w:val="16"/>
  </w:num>
  <w:num w:numId="14" w16cid:durableId="667950563">
    <w:abstractNumId w:val="8"/>
  </w:num>
  <w:num w:numId="15" w16cid:durableId="803542403">
    <w:abstractNumId w:val="13"/>
  </w:num>
  <w:num w:numId="16" w16cid:durableId="921573641">
    <w:abstractNumId w:val="7"/>
  </w:num>
  <w:num w:numId="17" w16cid:durableId="692541005">
    <w:abstractNumId w:val="2"/>
  </w:num>
  <w:num w:numId="18" w16cid:durableId="350298506">
    <w:abstractNumId w:val="11"/>
  </w:num>
  <w:num w:numId="19" w16cid:durableId="88821957">
    <w:abstractNumId w:val="12"/>
  </w:num>
  <w:num w:numId="20" w16cid:durableId="803624432">
    <w:abstractNumId w:val="5"/>
  </w:num>
  <w:num w:numId="21" w16cid:durableId="692919603">
    <w:abstractNumId w:val="16"/>
  </w:num>
  <w:num w:numId="22" w16cid:durableId="1356074286">
    <w:abstractNumId w:val="16"/>
  </w:num>
  <w:num w:numId="23" w16cid:durableId="13614755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0A192BE-4FD1-47EF-AA4D-974EFDD17497}"/>
    <w:docVar w:name="dgnword-eventsink" w:val="680024640"/>
  </w:docVars>
  <w:rsids>
    <w:rsidRoot w:val="000A6D52"/>
    <w:rsid w:val="0000224B"/>
    <w:rsid w:val="0000338A"/>
    <w:rsid w:val="0001119F"/>
    <w:rsid w:val="0001374B"/>
    <w:rsid w:val="000143E4"/>
    <w:rsid w:val="00020165"/>
    <w:rsid w:val="000224E7"/>
    <w:rsid w:val="00022FBC"/>
    <w:rsid w:val="0002340B"/>
    <w:rsid w:val="0003192D"/>
    <w:rsid w:val="0004070E"/>
    <w:rsid w:val="000528F6"/>
    <w:rsid w:val="00067014"/>
    <w:rsid w:val="00070F5D"/>
    <w:rsid w:val="00073D26"/>
    <w:rsid w:val="0007792F"/>
    <w:rsid w:val="000835C8"/>
    <w:rsid w:val="00096E25"/>
    <w:rsid w:val="00096FC6"/>
    <w:rsid w:val="000A0379"/>
    <w:rsid w:val="000A0426"/>
    <w:rsid w:val="000A4EA3"/>
    <w:rsid w:val="000A6D52"/>
    <w:rsid w:val="000B187C"/>
    <w:rsid w:val="000B359A"/>
    <w:rsid w:val="000B666F"/>
    <w:rsid w:val="000B7A47"/>
    <w:rsid w:val="000C0DFF"/>
    <w:rsid w:val="000C3DB9"/>
    <w:rsid w:val="000C6DD9"/>
    <w:rsid w:val="000C7C07"/>
    <w:rsid w:val="000D1E16"/>
    <w:rsid w:val="00110583"/>
    <w:rsid w:val="001115F4"/>
    <w:rsid w:val="0011423A"/>
    <w:rsid w:val="00115F99"/>
    <w:rsid w:val="00125402"/>
    <w:rsid w:val="001329DB"/>
    <w:rsid w:val="00142BF2"/>
    <w:rsid w:val="0014357A"/>
    <w:rsid w:val="001511BB"/>
    <w:rsid w:val="0015286B"/>
    <w:rsid w:val="00155316"/>
    <w:rsid w:val="00157BC0"/>
    <w:rsid w:val="00166F91"/>
    <w:rsid w:val="00186048"/>
    <w:rsid w:val="001A0046"/>
    <w:rsid w:val="001C2403"/>
    <w:rsid w:val="001C24C0"/>
    <w:rsid w:val="001C282C"/>
    <w:rsid w:val="001D07D4"/>
    <w:rsid w:val="001D2145"/>
    <w:rsid w:val="001D560F"/>
    <w:rsid w:val="001E1CEF"/>
    <w:rsid w:val="001E5986"/>
    <w:rsid w:val="001E63DE"/>
    <w:rsid w:val="001F418A"/>
    <w:rsid w:val="00212C45"/>
    <w:rsid w:val="002353E7"/>
    <w:rsid w:val="00235DDD"/>
    <w:rsid w:val="0026022D"/>
    <w:rsid w:val="00262EEF"/>
    <w:rsid w:val="0026438D"/>
    <w:rsid w:val="00267F7F"/>
    <w:rsid w:val="00280DB7"/>
    <w:rsid w:val="00287723"/>
    <w:rsid w:val="002A419F"/>
    <w:rsid w:val="002A468E"/>
    <w:rsid w:val="002A4C6B"/>
    <w:rsid w:val="002A69A5"/>
    <w:rsid w:val="002A6F06"/>
    <w:rsid w:val="002B0245"/>
    <w:rsid w:val="002D3C64"/>
    <w:rsid w:val="002D4555"/>
    <w:rsid w:val="002D4FDC"/>
    <w:rsid w:val="002D67C1"/>
    <w:rsid w:val="002E0FFF"/>
    <w:rsid w:val="002E4A36"/>
    <w:rsid w:val="002E6460"/>
    <w:rsid w:val="00300758"/>
    <w:rsid w:val="00315D81"/>
    <w:rsid w:val="0031704E"/>
    <w:rsid w:val="00343504"/>
    <w:rsid w:val="00360F8C"/>
    <w:rsid w:val="003659C2"/>
    <w:rsid w:val="003743C5"/>
    <w:rsid w:val="0037463B"/>
    <w:rsid w:val="00375494"/>
    <w:rsid w:val="00384BA1"/>
    <w:rsid w:val="003973A8"/>
    <w:rsid w:val="003A6E5A"/>
    <w:rsid w:val="003A742F"/>
    <w:rsid w:val="003B59DA"/>
    <w:rsid w:val="003C535C"/>
    <w:rsid w:val="003D0709"/>
    <w:rsid w:val="003D4FFB"/>
    <w:rsid w:val="003D6B7C"/>
    <w:rsid w:val="004110DE"/>
    <w:rsid w:val="00413DC5"/>
    <w:rsid w:val="004177F9"/>
    <w:rsid w:val="00443E37"/>
    <w:rsid w:val="00446442"/>
    <w:rsid w:val="004468FE"/>
    <w:rsid w:val="00464CB6"/>
    <w:rsid w:val="00465228"/>
    <w:rsid w:val="0046578A"/>
    <w:rsid w:val="00470E4E"/>
    <w:rsid w:val="0047358E"/>
    <w:rsid w:val="0047519B"/>
    <w:rsid w:val="00477F1E"/>
    <w:rsid w:val="004849DF"/>
    <w:rsid w:val="00487DC3"/>
    <w:rsid w:val="00490007"/>
    <w:rsid w:val="00492D81"/>
    <w:rsid w:val="00497EC6"/>
    <w:rsid w:val="004A23CB"/>
    <w:rsid w:val="004A4485"/>
    <w:rsid w:val="004A59D8"/>
    <w:rsid w:val="004B7AD2"/>
    <w:rsid w:val="004C276F"/>
    <w:rsid w:val="004F32C7"/>
    <w:rsid w:val="004F34B5"/>
    <w:rsid w:val="004F62FC"/>
    <w:rsid w:val="004F6927"/>
    <w:rsid w:val="004F7808"/>
    <w:rsid w:val="0050640C"/>
    <w:rsid w:val="00511C64"/>
    <w:rsid w:val="00523F41"/>
    <w:rsid w:val="005240D7"/>
    <w:rsid w:val="0052444A"/>
    <w:rsid w:val="00526D52"/>
    <w:rsid w:val="005424B7"/>
    <w:rsid w:val="00542946"/>
    <w:rsid w:val="00544915"/>
    <w:rsid w:val="00547DCC"/>
    <w:rsid w:val="00553D5A"/>
    <w:rsid w:val="00556CC5"/>
    <w:rsid w:val="00564CDB"/>
    <w:rsid w:val="00565EF7"/>
    <w:rsid w:val="0057038F"/>
    <w:rsid w:val="00570AEF"/>
    <w:rsid w:val="005719C1"/>
    <w:rsid w:val="0057391D"/>
    <w:rsid w:val="00591679"/>
    <w:rsid w:val="00595A3D"/>
    <w:rsid w:val="005A0E45"/>
    <w:rsid w:val="005A3F84"/>
    <w:rsid w:val="005B1B0D"/>
    <w:rsid w:val="005B76F3"/>
    <w:rsid w:val="005C27D3"/>
    <w:rsid w:val="005D1E7C"/>
    <w:rsid w:val="005D2EBD"/>
    <w:rsid w:val="005D43C1"/>
    <w:rsid w:val="005E1227"/>
    <w:rsid w:val="00601DD2"/>
    <w:rsid w:val="00611239"/>
    <w:rsid w:val="006148B1"/>
    <w:rsid w:val="00621873"/>
    <w:rsid w:val="00624E11"/>
    <w:rsid w:val="0063744A"/>
    <w:rsid w:val="00642286"/>
    <w:rsid w:val="00645B6F"/>
    <w:rsid w:val="00645DF7"/>
    <w:rsid w:val="00653413"/>
    <w:rsid w:val="006568B7"/>
    <w:rsid w:val="0066297E"/>
    <w:rsid w:val="006656EF"/>
    <w:rsid w:val="00677188"/>
    <w:rsid w:val="006772DA"/>
    <w:rsid w:val="00691619"/>
    <w:rsid w:val="00694AE9"/>
    <w:rsid w:val="006951F0"/>
    <w:rsid w:val="00696C65"/>
    <w:rsid w:val="006A286F"/>
    <w:rsid w:val="006A505B"/>
    <w:rsid w:val="006A59DB"/>
    <w:rsid w:val="006B0834"/>
    <w:rsid w:val="006B1239"/>
    <w:rsid w:val="006D009E"/>
    <w:rsid w:val="006D4810"/>
    <w:rsid w:val="006D57BF"/>
    <w:rsid w:val="006D73D8"/>
    <w:rsid w:val="006D741A"/>
    <w:rsid w:val="006E1635"/>
    <w:rsid w:val="006E335E"/>
    <w:rsid w:val="006E3AAA"/>
    <w:rsid w:val="006E5479"/>
    <w:rsid w:val="006E5C7E"/>
    <w:rsid w:val="006F2706"/>
    <w:rsid w:val="006F2D31"/>
    <w:rsid w:val="006F394F"/>
    <w:rsid w:val="006F4B22"/>
    <w:rsid w:val="007001DD"/>
    <w:rsid w:val="00703028"/>
    <w:rsid w:val="0070308D"/>
    <w:rsid w:val="00704A36"/>
    <w:rsid w:val="0070578F"/>
    <w:rsid w:val="00714B14"/>
    <w:rsid w:val="00720A6B"/>
    <w:rsid w:val="00720C9A"/>
    <w:rsid w:val="007356C9"/>
    <w:rsid w:val="00747FEC"/>
    <w:rsid w:val="007510C7"/>
    <w:rsid w:val="007518EC"/>
    <w:rsid w:val="00752F92"/>
    <w:rsid w:val="007745E1"/>
    <w:rsid w:val="007810FA"/>
    <w:rsid w:val="0078494C"/>
    <w:rsid w:val="00785A85"/>
    <w:rsid w:val="00785B20"/>
    <w:rsid w:val="00785DDC"/>
    <w:rsid w:val="007906C8"/>
    <w:rsid w:val="0079368C"/>
    <w:rsid w:val="00793C23"/>
    <w:rsid w:val="007A0DC9"/>
    <w:rsid w:val="007A3828"/>
    <w:rsid w:val="007A3C0F"/>
    <w:rsid w:val="007B7421"/>
    <w:rsid w:val="007D1B4A"/>
    <w:rsid w:val="007D574E"/>
    <w:rsid w:val="007D7956"/>
    <w:rsid w:val="007E244F"/>
    <w:rsid w:val="008174F1"/>
    <w:rsid w:val="00832FCD"/>
    <w:rsid w:val="0083435C"/>
    <w:rsid w:val="00836FCC"/>
    <w:rsid w:val="00840276"/>
    <w:rsid w:val="008402AB"/>
    <w:rsid w:val="008432D8"/>
    <w:rsid w:val="00846F53"/>
    <w:rsid w:val="00854710"/>
    <w:rsid w:val="008607E2"/>
    <w:rsid w:val="00870949"/>
    <w:rsid w:val="00880ACA"/>
    <w:rsid w:val="00886AC7"/>
    <w:rsid w:val="008C17BF"/>
    <w:rsid w:val="008C5A1F"/>
    <w:rsid w:val="008E540E"/>
    <w:rsid w:val="008F1387"/>
    <w:rsid w:val="00913019"/>
    <w:rsid w:val="00922CF4"/>
    <w:rsid w:val="00925904"/>
    <w:rsid w:val="00927F0A"/>
    <w:rsid w:val="00933379"/>
    <w:rsid w:val="009407CF"/>
    <w:rsid w:val="009420D8"/>
    <w:rsid w:val="00942BAC"/>
    <w:rsid w:val="00947DAB"/>
    <w:rsid w:val="009612A7"/>
    <w:rsid w:val="0097025F"/>
    <w:rsid w:val="00970585"/>
    <w:rsid w:val="00986B1C"/>
    <w:rsid w:val="009975B1"/>
    <w:rsid w:val="009A406E"/>
    <w:rsid w:val="009B5BCB"/>
    <w:rsid w:val="009C55DD"/>
    <w:rsid w:val="009C7447"/>
    <w:rsid w:val="009D189F"/>
    <w:rsid w:val="009D5030"/>
    <w:rsid w:val="009D555A"/>
    <w:rsid w:val="009D6683"/>
    <w:rsid w:val="009F4073"/>
    <w:rsid w:val="009F5765"/>
    <w:rsid w:val="00A00180"/>
    <w:rsid w:val="00A05434"/>
    <w:rsid w:val="00A06924"/>
    <w:rsid w:val="00A076D0"/>
    <w:rsid w:val="00A104D9"/>
    <w:rsid w:val="00A15377"/>
    <w:rsid w:val="00A15C47"/>
    <w:rsid w:val="00A225B7"/>
    <w:rsid w:val="00A232E2"/>
    <w:rsid w:val="00A23CB5"/>
    <w:rsid w:val="00A25674"/>
    <w:rsid w:val="00A344CB"/>
    <w:rsid w:val="00A36491"/>
    <w:rsid w:val="00A40A83"/>
    <w:rsid w:val="00A44EFD"/>
    <w:rsid w:val="00A47A62"/>
    <w:rsid w:val="00A617B9"/>
    <w:rsid w:val="00A62B1D"/>
    <w:rsid w:val="00A84B4C"/>
    <w:rsid w:val="00AA31ED"/>
    <w:rsid w:val="00AA43B7"/>
    <w:rsid w:val="00AA57DB"/>
    <w:rsid w:val="00AB03A2"/>
    <w:rsid w:val="00AB1516"/>
    <w:rsid w:val="00AB2122"/>
    <w:rsid w:val="00AC40F0"/>
    <w:rsid w:val="00AD7D00"/>
    <w:rsid w:val="00AF077D"/>
    <w:rsid w:val="00AF0827"/>
    <w:rsid w:val="00B06068"/>
    <w:rsid w:val="00B1036F"/>
    <w:rsid w:val="00B12739"/>
    <w:rsid w:val="00B2091B"/>
    <w:rsid w:val="00B269A0"/>
    <w:rsid w:val="00B315B7"/>
    <w:rsid w:val="00B327F8"/>
    <w:rsid w:val="00B32BAF"/>
    <w:rsid w:val="00B35526"/>
    <w:rsid w:val="00B5020B"/>
    <w:rsid w:val="00B5166A"/>
    <w:rsid w:val="00B56B82"/>
    <w:rsid w:val="00B5737F"/>
    <w:rsid w:val="00B6213A"/>
    <w:rsid w:val="00B6381A"/>
    <w:rsid w:val="00B721D6"/>
    <w:rsid w:val="00B77CEE"/>
    <w:rsid w:val="00B86C02"/>
    <w:rsid w:val="00B914D7"/>
    <w:rsid w:val="00B95F8A"/>
    <w:rsid w:val="00BB2656"/>
    <w:rsid w:val="00BB2F42"/>
    <w:rsid w:val="00BE06E0"/>
    <w:rsid w:val="00BE0C58"/>
    <w:rsid w:val="00BE11FE"/>
    <w:rsid w:val="00BE395C"/>
    <w:rsid w:val="00BF1E0E"/>
    <w:rsid w:val="00C37621"/>
    <w:rsid w:val="00C42887"/>
    <w:rsid w:val="00C51B88"/>
    <w:rsid w:val="00C51C0F"/>
    <w:rsid w:val="00C5624D"/>
    <w:rsid w:val="00C7002C"/>
    <w:rsid w:val="00C75080"/>
    <w:rsid w:val="00C81166"/>
    <w:rsid w:val="00C8198B"/>
    <w:rsid w:val="00C905FA"/>
    <w:rsid w:val="00C97930"/>
    <w:rsid w:val="00CB0854"/>
    <w:rsid w:val="00CB3A2E"/>
    <w:rsid w:val="00CB47E2"/>
    <w:rsid w:val="00CB6A6C"/>
    <w:rsid w:val="00CC1852"/>
    <w:rsid w:val="00CC3D1F"/>
    <w:rsid w:val="00CD368B"/>
    <w:rsid w:val="00CE2AFE"/>
    <w:rsid w:val="00CE2E55"/>
    <w:rsid w:val="00CE7B6E"/>
    <w:rsid w:val="00CF2488"/>
    <w:rsid w:val="00CF78AB"/>
    <w:rsid w:val="00CF7B8E"/>
    <w:rsid w:val="00D02501"/>
    <w:rsid w:val="00D042C1"/>
    <w:rsid w:val="00D27FEF"/>
    <w:rsid w:val="00D36721"/>
    <w:rsid w:val="00D36E1C"/>
    <w:rsid w:val="00D42529"/>
    <w:rsid w:val="00D4323D"/>
    <w:rsid w:val="00D45AF8"/>
    <w:rsid w:val="00D6319B"/>
    <w:rsid w:val="00D64D11"/>
    <w:rsid w:val="00D65E58"/>
    <w:rsid w:val="00D6698B"/>
    <w:rsid w:val="00D7426C"/>
    <w:rsid w:val="00D75EFA"/>
    <w:rsid w:val="00D83303"/>
    <w:rsid w:val="00DA1B98"/>
    <w:rsid w:val="00DA2616"/>
    <w:rsid w:val="00DA2A93"/>
    <w:rsid w:val="00DA4BB3"/>
    <w:rsid w:val="00DB52C3"/>
    <w:rsid w:val="00DC20BB"/>
    <w:rsid w:val="00DC2257"/>
    <w:rsid w:val="00DC3338"/>
    <w:rsid w:val="00DE20E2"/>
    <w:rsid w:val="00DF0C11"/>
    <w:rsid w:val="00DF10ED"/>
    <w:rsid w:val="00E00C5D"/>
    <w:rsid w:val="00E05547"/>
    <w:rsid w:val="00E1454C"/>
    <w:rsid w:val="00E26FFE"/>
    <w:rsid w:val="00E27658"/>
    <w:rsid w:val="00E33919"/>
    <w:rsid w:val="00E36CCD"/>
    <w:rsid w:val="00E42607"/>
    <w:rsid w:val="00E55F20"/>
    <w:rsid w:val="00E6155E"/>
    <w:rsid w:val="00E64ED3"/>
    <w:rsid w:val="00E65D4B"/>
    <w:rsid w:val="00E677A8"/>
    <w:rsid w:val="00E773CC"/>
    <w:rsid w:val="00E94A53"/>
    <w:rsid w:val="00EA2A6B"/>
    <w:rsid w:val="00EA7249"/>
    <w:rsid w:val="00EB1D9F"/>
    <w:rsid w:val="00EB23F5"/>
    <w:rsid w:val="00EB4BE2"/>
    <w:rsid w:val="00EB6564"/>
    <w:rsid w:val="00EC0807"/>
    <w:rsid w:val="00EC5B69"/>
    <w:rsid w:val="00EC720A"/>
    <w:rsid w:val="00EC7B5B"/>
    <w:rsid w:val="00EE1713"/>
    <w:rsid w:val="00EE4A9D"/>
    <w:rsid w:val="00F00AA6"/>
    <w:rsid w:val="00F02440"/>
    <w:rsid w:val="00F1654E"/>
    <w:rsid w:val="00F2214D"/>
    <w:rsid w:val="00F25DD1"/>
    <w:rsid w:val="00F37CEC"/>
    <w:rsid w:val="00F52332"/>
    <w:rsid w:val="00F53B10"/>
    <w:rsid w:val="00F6505A"/>
    <w:rsid w:val="00F8670C"/>
    <w:rsid w:val="00F91552"/>
    <w:rsid w:val="00F94258"/>
    <w:rsid w:val="00FA01D4"/>
    <w:rsid w:val="00FA7037"/>
    <w:rsid w:val="00FB3E79"/>
    <w:rsid w:val="00FB4CE7"/>
    <w:rsid w:val="00FB6CF6"/>
    <w:rsid w:val="00FC541B"/>
    <w:rsid w:val="00FD023A"/>
    <w:rsid w:val="00FD2D4E"/>
    <w:rsid w:val="00FE4162"/>
    <w:rsid w:val="00FF2A42"/>
    <w:rsid w:val="00FF6167"/>
    <w:rsid w:val="2145E335"/>
    <w:rsid w:val="5262D75E"/>
    <w:rsid w:val="733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DDE7"/>
  <w15:chartTrackingRefBased/>
  <w15:docId w15:val="{D1E94085-007C-4683-B7B2-7181A741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2091B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Arial Gras" w:eastAsia="Times New Roman" w:hAnsi="Arial Gras" w:cs="Times New Roman"/>
      <w:b/>
      <w:bCs/>
      <w:caps/>
      <w:kern w:val="32"/>
      <w:sz w:val="24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2091B"/>
    <w:pPr>
      <w:keepNext/>
      <w:spacing w:before="240" w:after="60" w:line="240" w:lineRule="auto"/>
      <w:ind w:right="-142"/>
      <w:jc w:val="both"/>
      <w:outlineLvl w:val="1"/>
    </w:pPr>
    <w:rPr>
      <w:rFonts w:ascii="Arial" w:eastAsia="Calibri" w:hAnsi="Arial" w:cs="Arial"/>
      <w:b/>
      <w:bCs/>
      <w:iCs/>
      <w:sz w:val="24"/>
      <w:szCs w:val="28"/>
      <w:u w:val="single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09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D5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2091B"/>
    <w:rPr>
      <w:rFonts w:ascii="Arial Gras" w:eastAsia="Times New Roman" w:hAnsi="Arial Gras" w:cs="Times New Roman"/>
      <w:b/>
      <w:bCs/>
      <w:caps/>
      <w:kern w:val="32"/>
      <w:sz w:val="24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B2091B"/>
    <w:rPr>
      <w:rFonts w:ascii="Arial" w:eastAsia="Calibri" w:hAnsi="Arial" w:cs="Arial"/>
      <w:b/>
      <w:bCs/>
      <w:iCs/>
      <w:sz w:val="24"/>
      <w:szCs w:val="28"/>
      <w:u w:val="single"/>
      <w:lang w:val="fr-FR"/>
    </w:rPr>
  </w:style>
  <w:style w:type="paragraph" w:styleId="En-tte">
    <w:name w:val="header"/>
    <w:basedOn w:val="Normal"/>
    <w:link w:val="En-tteCar"/>
    <w:unhideWhenUsed/>
    <w:rsid w:val="00B209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091B"/>
  </w:style>
  <w:style w:type="paragraph" w:styleId="Pieddepage">
    <w:name w:val="footer"/>
    <w:basedOn w:val="Normal"/>
    <w:link w:val="PieddepageCar"/>
    <w:uiPriority w:val="99"/>
    <w:unhideWhenUsed/>
    <w:rsid w:val="00B209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091B"/>
  </w:style>
  <w:style w:type="character" w:customStyle="1" w:styleId="Titre3Car">
    <w:name w:val="Titre 3 Car"/>
    <w:basedOn w:val="Policepardfaut"/>
    <w:link w:val="Titre3"/>
    <w:uiPriority w:val="9"/>
    <w:semiHidden/>
    <w:rsid w:val="00B209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en">
    <w:name w:val="Hyperlink"/>
    <w:uiPriority w:val="99"/>
    <w:rsid w:val="004F780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780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B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nretrait">
    <w:name w:val="Normal en retrait"/>
    <w:basedOn w:val="Normal"/>
    <w:rsid w:val="00E36CCD"/>
    <w:pPr>
      <w:spacing w:after="60" w:line="240" w:lineRule="auto"/>
      <w:ind w:left="567" w:firstLine="284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Titrecentr">
    <w:name w:val="Titre centré"/>
    <w:basedOn w:val="Normal"/>
    <w:rsid w:val="00E36CCD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7038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038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7038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03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038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7038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38F"/>
    <w:rPr>
      <w:rFonts w:ascii="Segoe UI" w:hAnsi="Segoe UI" w:cs="Segoe UI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unhideWhenUsed/>
    <w:rsid w:val="00D65E58"/>
    <w:pPr>
      <w:spacing w:after="0"/>
      <w:ind w:left="220" w:hanging="220"/>
    </w:pPr>
    <w:rPr>
      <w:rFonts w:cstheme="minorHAnsi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D65E58"/>
    <w:pPr>
      <w:spacing w:after="0"/>
      <w:ind w:left="440" w:hanging="220"/>
    </w:pPr>
    <w:rPr>
      <w:rFonts w:cstheme="minorHAns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D65E58"/>
    <w:pPr>
      <w:spacing w:after="0"/>
      <w:ind w:left="660" w:hanging="220"/>
    </w:pPr>
    <w:rPr>
      <w:rFonts w:cstheme="minorHAns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D65E58"/>
    <w:pPr>
      <w:spacing w:after="0"/>
      <w:ind w:left="880" w:hanging="220"/>
    </w:pPr>
    <w:rPr>
      <w:rFonts w:cstheme="minorHAns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D65E58"/>
    <w:pPr>
      <w:spacing w:after="0"/>
      <w:ind w:left="1100" w:hanging="220"/>
    </w:pPr>
    <w:rPr>
      <w:rFonts w:cstheme="minorHAns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D65E58"/>
    <w:pPr>
      <w:spacing w:after="0"/>
      <w:ind w:left="1320" w:hanging="220"/>
    </w:pPr>
    <w:rPr>
      <w:rFonts w:cstheme="minorHAns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D65E58"/>
    <w:pPr>
      <w:spacing w:after="0"/>
      <w:ind w:left="1540" w:hanging="220"/>
    </w:pPr>
    <w:rPr>
      <w:rFonts w:cstheme="minorHAns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D65E58"/>
    <w:pPr>
      <w:spacing w:after="0"/>
      <w:ind w:left="1760" w:hanging="220"/>
    </w:pPr>
    <w:rPr>
      <w:rFonts w:cstheme="minorHAns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D65E58"/>
    <w:pPr>
      <w:spacing w:after="0"/>
      <w:ind w:left="1980" w:hanging="220"/>
    </w:pPr>
    <w:rPr>
      <w:rFonts w:cstheme="minorHAnsi"/>
      <w:sz w:val="20"/>
      <w:szCs w:val="20"/>
    </w:rPr>
  </w:style>
  <w:style w:type="paragraph" w:styleId="Titreindex">
    <w:name w:val="index heading"/>
    <w:basedOn w:val="Normal"/>
    <w:next w:val="Index1"/>
    <w:uiPriority w:val="99"/>
    <w:unhideWhenUsed/>
    <w:rsid w:val="00D65E58"/>
    <w:pPr>
      <w:spacing w:before="120" w:after="120"/>
    </w:pPr>
    <w:rPr>
      <w:rFonts w:cstheme="minorHAnsi"/>
      <w:b/>
      <w:bCs/>
      <w:i/>
      <w:i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1D560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2A4C6B"/>
    <w:pPr>
      <w:tabs>
        <w:tab w:val="right" w:leader="dot" w:pos="10065"/>
      </w:tabs>
      <w:spacing w:after="10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1D560F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1D560F"/>
    <w:pPr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1D560F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1D560F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1D560F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1D560F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1D560F"/>
    <w:pPr>
      <w:spacing w:after="0"/>
      <w:ind w:left="1760"/>
    </w:pPr>
    <w:rPr>
      <w:rFonts w:cstheme="minorHAnsi"/>
      <w:sz w:val="18"/>
      <w:szCs w:val="18"/>
    </w:rPr>
  </w:style>
  <w:style w:type="character" w:customStyle="1" w:styleId="ui-provider">
    <w:name w:val="ui-provider"/>
    <w:basedOn w:val="Policepardfaut"/>
    <w:rsid w:val="001C282C"/>
  </w:style>
  <w:style w:type="paragraph" w:customStyle="1" w:styleId="pf0">
    <w:name w:val="pf0"/>
    <w:basedOn w:val="Normal"/>
    <w:rsid w:val="0092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cf01">
    <w:name w:val="cf01"/>
    <w:basedOn w:val="Policepardfaut"/>
    <w:rsid w:val="0092590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4CAC5C33B13409B8466057952FEF6" ma:contentTypeVersion="2" ma:contentTypeDescription="Create a new document." ma:contentTypeScope="" ma:versionID="66c769ebeb69d8ad7ad4aff1f1c40577">
  <xsd:schema xmlns:xsd="http://www.w3.org/2001/XMLSchema" xmlns:xs="http://www.w3.org/2001/XMLSchema" xmlns:p="http://schemas.microsoft.com/office/2006/metadata/properties" xmlns:ns2="bc197711-9d0e-4e37-afe4-bbc3db6e1ff3" targetNamespace="http://schemas.microsoft.com/office/2006/metadata/properties" ma:root="true" ma:fieldsID="11bff144fb8fdcefa04a97c2e0bab398" ns2:_="">
    <xsd:import namespace="bc197711-9d0e-4e37-afe4-bbc3db6e1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97711-9d0e-4e37-afe4-bbc3db6e1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E234C-A1A5-4F09-90B4-EAAA170E8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7E7D8-4E83-446C-B122-6F590C1DA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97711-9d0e-4e37-afe4-bbc3db6e1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50C17-FB91-4DF8-B52A-07718703D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2159CD-2327-4147-8FA7-22B440CFE2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6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Derome</dc:creator>
  <cp:keywords/>
  <dc:description/>
  <cp:lastModifiedBy>Véronique Chiasson</cp:lastModifiedBy>
  <cp:revision>217</cp:revision>
  <cp:lastPrinted>2023-12-04T19:40:00Z</cp:lastPrinted>
  <dcterms:created xsi:type="dcterms:W3CDTF">2023-12-11T20:00:00Z</dcterms:created>
  <dcterms:modified xsi:type="dcterms:W3CDTF">2023-12-19T15:29:00Z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0x0101008EF4CAC5C33B13409B8466057952FEF6</vt:lpwstr>
  </property>
</Properties>
</file>